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2012D0F" w14:textId="77777777" w:rsidR="00AB111E" w:rsidRPr="00DB26E1" w:rsidRDefault="00AB111E" w:rsidP="00AB111E">
      <w:pPr>
        <w:pStyle w:val="Tytu"/>
        <w:rPr>
          <w:i/>
          <w:iCs/>
          <w:color w:val="000000"/>
          <w:sz w:val="56"/>
          <w:szCs w:val="56"/>
        </w:rPr>
      </w:pPr>
      <w:r w:rsidRPr="00DB26E1">
        <w:rPr>
          <w:i/>
          <w:iCs/>
          <w:color w:val="000000"/>
          <w:sz w:val="56"/>
          <w:szCs w:val="56"/>
        </w:rPr>
        <w:t xml:space="preserve">PROJEKT  </w:t>
      </w:r>
      <w:r w:rsidR="00FD74DC" w:rsidRPr="00DB26E1">
        <w:rPr>
          <w:i/>
          <w:iCs/>
          <w:color w:val="000000"/>
          <w:sz w:val="56"/>
          <w:szCs w:val="56"/>
        </w:rPr>
        <w:t>WYKONAWCZY</w:t>
      </w:r>
    </w:p>
    <w:p w14:paraId="122A791C" w14:textId="77777777" w:rsidR="00CA1FFB" w:rsidRPr="000D454B" w:rsidRDefault="00CA1FFB" w:rsidP="0043731E">
      <w:pPr>
        <w:pStyle w:val="Tytu"/>
        <w:jc w:val="left"/>
        <w:rPr>
          <w:i/>
          <w:iCs/>
          <w:color w:val="000000"/>
          <w:sz w:val="72"/>
        </w:rPr>
      </w:pPr>
    </w:p>
    <w:p w14:paraId="0274E6CA" w14:textId="77777777" w:rsidR="00AB111E" w:rsidRPr="00DC529B" w:rsidRDefault="00AB111E" w:rsidP="00AB111E">
      <w:pPr>
        <w:pStyle w:val="Tekstpodstawowy2"/>
        <w:rPr>
          <w:rFonts w:ascii="Times New Roman" w:hAnsi="Times New Roman"/>
          <w:i/>
          <w:iCs/>
          <w:color w:val="000000"/>
          <w:sz w:val="28"/>
        </w:rPr>
      </w:pPr>
      <w:r w:rsidRPr="00DC529B">
        <w:rPr>
          <w:rFonts w:ascii="Times New Roman" w:hAnsi="Times New Roman"/>
        </w:rPr>
        <w:t xml:space="preserve">                                       </w:t>
      </w:r>
    </w:p>
    <w:p w14:paraId="59C68F06" w14:textId="77777777" w:rsidR="00885678" w:rsidRPr="00712A70" w:rsidRDefault="00D91C24" w:rsidP="00885678">
      <w:pPr>
        <w:pStyle w:val="Tekstpodstawowy"/>
        <w:rPr>
          <w:rFonts w:ascii="Times New Roman" w:eastAsia="Batang" w:hAnsi="Times New Roman" w:cs="Times New Roman"/>
          <w:b/>
          <w:bCs/>
          <w:i/>
          <w:iCs/>
          <w:color w:val="000000"/>
          <w:sz w:val="24"/>
        </w:rPr>
      </w:pPr>
      <w:r w:rsidRPr="00DC529B">
        <w:rPr>
          <w:rFonts w:ascii="Times New Roman" w:hAnsi="Times New Roman" w:cs="Times New Roman"/>
          <w:b/>
          <w:bCs/>
          <w:i/>
          <w:iCs/>
          <w:color w:val="000000"/>
          <w:szCs w:val="28"/>
          <w:u w:val="single"/>
        </w:rPr>
        <w:t>Nazwa z</w:t>
      </w:r>
      <w:r w:rsidR="00AB111E" w:rsidRPr="00DC529B">
        <w:rPr>
          <w:rFonts w:ascii="Times New Roman" w:hAnsi="Times New Roman" w:cs="Times New Roman"/>
          <w:b/>
          <w:bCs/>
          <w:i/>
          <w:iCs/>
          <w:color w:val="000000"/>
          <w:szCs w:val="28"/>
          <w:u w:val="single"/>
        </w:rPr>
        <w:t>adani</w:t>
      </w:r>
      <w:r w:rsidRPr="00DC529B">
        <w:rPr>
          <w:rFonts w:ascii="Times New Roman" w:hAnsi="Times New Roman" w:cs="Times New Roman"/>
          <w:b/>
          <w:bCs/>
          <w:i/>
          <w:iCs/>
          <w:color w:val="000000"/>
          <w:szCs w:val="28"/>
          <w:u w:val="single"/>
        </w:rPr>
        <w:t>a</w:t>
      </w:r>
      <w:r w:rsidR="00AB111E" w:rsidRPr="00DC529B">
        <w:rPr>
          <w:rFonts w:ascii="Times New Roman" w:hAnsi="Times New Roman" w:cs="Times New Roman"/>
          <w:b/>
          <w:bCs/>
          <w:i/>
          <w:iCs/>
          <w:color w:val="000000"/>
          <w:szCs w:val="28"/>
        </w:rPr>
        <w:t xml:space="preserve"> </w:t>
      </w:r>
      <w:r w:rsidR="00AB111E" w:rsidRPr="00C144CD">
        <w:rPr>
          <w:rFonts w:ascii="Times New Roman" w:hAnsi="Times New Roman" w:cs="Times New Roman"/>
          <w:b/>
          <w:bCs/>
          <w:i/>
          <w:iCs/>
          <w:color w:val="000000"/>
          <w:szCs w:val="28"/>
        </w:rPr>
        <w:t>:</w:t>
      </w:r>
      <w:r w:rsidR="00AB111E" w:rsidRPr="00C144CD">
        <w:rPr>
          <w:rFonts w:ascii="Times New Roman" w:hAnsi="Times New Roman" w:cs="Times New Roman"/>
          <w:b/>
          <w:bCs/>
          <w:i/>
          <w:iCs/>
          <w:color w:val="000000"/>
        </w:rPr>
        <w:t xml:space="preserve">  </w:t>
      </w:r>
      <w:r w:rsidR="00DB26E1" w:rsidRPr="00C144CD">
        <w:rPr>
          <w:rFonts w:ascii="Times New Roman" w:hAnsi="Times New Roman" w:cs="Times New Roman"/>
          <w:b/>
          <w:bCs/>
          <w:i/>
          <w:iCs/>
          <w:color w:val="000000"/>
        </w:rPr>
        <w:t xml:space="preserve">   </w:t>
      </w:r>
      <w:r w:rsidR="00DC529B" w:rsidRPr="00C144CD">
        <w:rPr>
          <w:rFonts w:ascii="Times New Roman" w:hAnsi="Times New Roman" w:cs="Times New Roman"/>
          <w:b/>
          <w:bCs/>
          <w:i/>
          <w:iCs/>
          <w:color w:val="000000"/>
        </w:rPr>
        <w:t xml:space="preserve">      </w:t>
      </w:r>
      <w:r w:rsidR="00873641" w:rsidRPr="00C144CD">
        <w:rPr>
          <w:rFonts w:ascii="Times New Roman" w:hAnsi="Times New Roman" w:cs="Times New Roman"/>
          <w:b/>
          <w:bCs/>
          <w:i/>
          <w:iCs/>
          <w:color w:val="000000"/>
        </w:rPr>
        <w:t xml:space="preserve">  </w:t>
      </w:r>
      <w:r w:rsidR="00AB111E" w:rsidRPr="00C144CD">
        <w:rPr>
          <w:rFonts w:ascii="Times New Roman" w:hAnsi="Times New Roman" w:cs="Times New Roman"/>
          <w:b/>
          <w:bCs/>
          <w:i/>
          <w:iCs/>
          <w:color w:val="000000"/>
        </w:rPr>
        <w:t xml:space="preserve"> </w:t>
      </w:r>
      <w:r w:rsidR="00885678" w:rsidRPr="00712A70">
        <w:rPr>
          <w:rFonts w:ascii="Times New Roman" w:eastAsia="Batang" w:hAnsi="Times New Roman" w:cs="Times New Roman"/>
          <w:b/>
          <w:bCs/>
          <w:i/>
          <w:iCs/>
          <w:color w:val="000000"/>
          <w:sz w:val="24"/>
        </w:rPr>
        <w:t xml:space="preserve">„Przebudowa </w:t>
      </w:r>
      <w:r w:rsidR="00885678">
        <w:rPr>
          <w:rFonts w:ascii="Times New Roman" w:eastAsia="Batang" w:hAnsi="Times New Roman" w:cs="Times New Roman"/>
          <w:b/>
          <w:bCs/>
          <w:i/>
          <w:iCs/>
          <w:color w:val="000000"/>
          <w:sz w:val="24"/>
        </w:rPr>
        <w:t xml:space="preserve">drogi gminnej - </w:t>
      </w:r>
      <w:r w:rsidR="00885678" w:rsidRPr="00712A70">
        <w:rPr>
          <w:rFonts w:ascii="Times New Roman" w:eastAsia="Batang" w:hAnsi="Times New Roman" w:cs="Times New Roman"/>
          <w:b/>
          <w:bCs/>
          <w:i/>
          <w:iCs/>
          <w:color w:val="000000"/>
          <w:sz w:val="24"/>
        </w:rPr>
        <w:t xml:space="preserve">ulicy </w:t>
      </w:r>
      <w:r w:rsidR="00885678">
        <w:rPr>
          <w:rFonts w:ascii="Times New Roman" w:eastAsia="Batang" w:hAnsi="Times New Roman" w:cs="Times New Roman"/>
          <w:b/>
          <w:bCs/>
          <w:i/>
          <w:iCs/>
          <w:color w:val="000000"/>
          <w:sz w:val="24"/>
        </w:rPr>
        <w:t>Wiejskiej</w:t>
      </w:r>
      <w:r w:rsidR="00885678" w:rsidRPr="00712A70">
        <w:rPr>
          <w:rFonts w:ascii="Times New Roman" w:eastAsia="Batang" w:hAnsi="Times New Roman" w:cs="Times New Roman"/>
          <w:b/>
          <w:bCs/>
          <w:i/>
          <w:iCs/>
          <w:color w:val="000000"/>
          <w:sz w:val="24"/>
        </w:rPr>
        <w:t xml:space="preserve">                                                </w:t>
      </w:r>
    </w:p>
    <w:p w14:paraId="3169C980" w14:textId="77777777" w:rsidR="00885678" w:rsidRPr="00712A70" w:rsidRDefault="00885678" w:rsidP="00885678">
      <w:pPr>
        <w:pStyle w:val="Tekstpodstawowy"/>
        <w:rPr>
          <w:rFonts w:ascii="Times New Roman" w:eastAsia="Batang" w:hAnsi="Times New Roman" w:cs="Times New Roman"/>
          <w:b/>
          <w:bCs/>
          <w:i/>
          <w:iCs/>
          <w:color w:val="000000"/>
          <w:sz w:val="24"/>
          <w:u w:val="single"/>
        </w:rPr>
      </w:pPr>
      <w:r w:rsidRPr="00712A70">
        <w:rPr>
          <w:rFonts w:ascii="Times New Roman" w:eastAsia="Batang" w:hAnsi="Times New Roman" w:cs="Times New Roman"/>
          <w:b/>
          <w:bCs/>
          <w:i/>
          <w:iCs/>
          <w:color w:val="000000"/>
          <w:sz w:val="24"/>
        </w:rPr>
        <w:t xml:space="preserve">                                    w </w:t>
      </w:r>
      <w:r>
        <w:rPr>
          <w:rFonts w:ascii="Times New Roman" w:eastAsia="Batang" w:hAnsi="Times New Roman" w:cs="Times New Roman"/>
          <w:b/>
          <w:bCs/>
          <w:i/>
          <w:iCs/>
          <w:color w:val="000000"/>
          <w:sz w:val="24"/>
        </w:rPr>
        <w:t>Wysokiej Kamieńskiej wraz z budową oświetlenia ulicznego</w:t>
      </w:r>
      <w:r w:rsidRPr="00712A70">
        <w:rPr>
          <w:rFonts w:ascii="Times New Roman" w:eastAsia="Batang" w:hAnsi="Times New Roman" w:cs="Times New Roman"/>
          <w:b/>
          <w:bCs/>
          <w:i/>
          <w:iCs/>
          <w:color w:val="000000"/>
          <w:sz w:val="24"/>
        </w:rPr>
        <w:t>”</w:t>
      </w:r>
    </w:p>
    <w:p w14:paraId="426408B2" w14:textId="77777777" w:rsidR="0031127E" w:rsidRPr="00DC529B" w:rsidRDefault="0031127E" w:rsidP="00885678">
      <w:pPr>
        <w:pStyle w:val="Tekstpodstawowy"/>
        <w:rPr>
          <w:b/>
          <w:bCs/>
          <w:i/>
          <w:iCs/>
          <w:color w:val="000000"/>
        </w:rPr>
      </w:pPr>
    </w:p>
    <w:p w14:paraId="12AE5C4C" w14:textId="77777777" w:rsidR="00AB111E" w:rsidRPr="00DB26E1" w:rsidRDefault="00AB111E" w:rsidP="00AB111E">
      <w:pPr>
        <w:tabs>
          <w:tab w:val="left" w:pos="3240"/>
        </w:tabs>
        <w:jc w:val="center"/>
        <w:rPr>
          <w:b/>
          <w:bCs/>
          <w:i/>
          <w:iCs/>
          <w:color w:val="FF0000"/>
        </w:rPr>
      </w:pPr>
      <w:r w:rsidRPr="00DB26E1">
        <w:rPr>
          <w:b/>
          <w:bCs/>
          <w:i/>
          <w:iCs/>
          <w:color w:val="FF0000"/>
        </w:rPr>
        <w:t xml:space="preserve">                 </w:t>
      </w:r>
    </w:p>
    <w:p w14:paraId="46179BF6" w14:textId="77777777" w:rsidR="00AB111E" w:rsidRPr="00DB26E1" w:rsidRDefault="00AB111E" w:rsidP="00AB111E">
      <w:pPr>
        <w:tabs>
          <w:tab w:val="left" w:pos="3240"/>
        </w:tabs>
        <w:jc w:val="center"/>
        <w:rPr>
          <w:b/>
          <w:bCs/>
          <w:i/>
          <w:iCs/>
          <w:color w:val="FF0000"/>
        </w:rPr>
      </w:pPr>
    </w:p>
    <w:p w14:paraId="12C709BB" w14:textId="77777777" w:rsidR="0044170B" w:rsidRPr="000A24E3" w:rsidRDefault="00AB111E" w:rsidP="0044170B">
      <w:pPr>
        <w:tabs>
          <w:tab w:val="left" w:pos="3240"/>
        </w:tabs>
        <w:rPr>
          <w:b/>
          <w:bCs/>
          <w:i/>
          <w:iCs/>
          <w:color w:val="FF0000"/>
          <w:u w:val="single"/>
        </w:rPr>
      </w:pPr>
      <w:r w:rsidRPr="00DB26E1">
        <w:rPr>
          <w:b/>
          <w:bCs/>
          <w:i/>
          <w:iCs/>
          <w:color w:val="000000"/>
          <w:sz w:val="28"/>
          <w:szCs w:val="28"/>
          <w:u w:val="single"/>
        </w:rPr>
        <w:t>Obiekt</w:t>
      </w:r>
      <w:r w:rsidRPr="00DB26E1">
        <w:rPr>
          <w:b/>
          <w:bCs/>
          <w:i/>
          <w:iCs/>
          <w:color w:val="000000"/>
          <w:sz w:val="28"/>
          <w:szCs w:val="28"/>
        </w:rPr>
        <w:t xml:space="preserve"> :</w:t>
      </w:r>
      <w:r w:rsidRPr="00DB26E1">
        <w:rPr>
          <w:b/>
          <w:bCs/>
          <w:i/>
          <w:iCs/>
          <w:color w:val="000000"/>
        </w:rPr>
        <w:t xml:space="preserve">       </w:t>
      </w:r>
      <w:r w:rsidR="00DB26E1">
        <w:rPr>
          <w:b/>
          <w:bCs/>
          <w:i/>
          <w:iCs/>
          <w:color w:val="FF0000"/>
        </w:rPr>
        <w:t xml:space="preserve">   </w:t>
      </w:r>
      <w:r w:rsidR="00B57B51" w:rsidRPr="00DB26E1">
        <w:rPr>
          <w:b/>
          <w:bCs/>
          <w:i/>
          <w:iCs/>
          <w:color w:val="FF0000"/>
        </w:rPr>
        <w:t xml:space="preserve">   </w:t>
      </w:r>
      <w:r w:rsidR="00827ECA">
        <w:rPr>
          <w:b/>
          <w:bCs/>
          <w:i/>
          <w:iCs/>
          <w:color w:val="FF0000"/>
        </w:rPr>
        <w:t xml:space="preserve">    </w:t>
      </w:r>
      <w:r w:rsidRPr="00DB26E1">
        <w:rPr>
          <w:b/>
          <w:bCs/>
          <w:i/>
          <w:iCs/>
          <w:color w:val="FF0000"/>
        </w:rPr>
        <w:t xml:space="preserve"> </w:t>
      </w:r>
      <w:r w:rsidR="0044170B" w:rsidRPr="00324887">
        <w:rPr>
          <w:bCs/>
          <w:i/>
          <w:iCs/>
          <w:color w:val="FF00FF"/>
          <w:sz w:val="20"/>
          <w:szCs w:val="20"/>
        </w:rPr>
        <w:t xml:space="preserve">      </w:t>
      </w:r>
      <w:r w:rsidR="0044170B">
        <w:rPr>
          <w:bCs/>
          <w:i/>
          <w:iCs/>
          <w:color w:val="FF00FF"/>
          <w:sz w:val="20"/>
          <w:szCs w:val="20"/>
        </w:rPr>
        <w:t xml:space="preserve">                </w:t>
      </w:r>
      <w:r w:rsidR="0044170B" w:rsidRPr="00324887">
        <w:rPr>
          <w:bCs/>
          <w:i/>
          <w:iCs/>
          <w:color w:val="FF00FF"/>
          <w:sz w:val="20"/>
          <w:szCs w:val="20"/>
        </w:rPr>
        <w:t xml:space="preserve"> </w:t>
      </w:r>
      <w:r w:rsidR="0044170B" w:rsidRPr="000A24E3">
        <w:rPr>
          <w:bCs/>
          <w:i/>
          <w:iCs/>
          <w:color w:val="000000"/>
          <w:u w:val="single"/>
        </w:rPr>
        <w:t xml:space="preserve">Droga </w:t>
      </w:r>
      <w:r w:rsidR="00885678">
        <w:rPr>
          <w:bCs/>
          <w:i/>
          <w:iCs/>
          <w:color w:val="000000"/>
          <w:u w:val="single"/>
        </w:rPr>
        <w:t xml:space="preserve">gminna nr </w:t>
      </w:r>
      <w:r w:rsidR="00BA4F7F">
        <w:rPr>
          <w:bCs/>
          <w:i/>
          <w:iCs/>
          <w:color w:val="000000"/>
          <w:u w:val="single"/>
        </w:rPr>
        <w:t xml:space="preserve">825018 </w:t>
      </w:r>
      <w:r w:rsidR="00885678">
        <w:rPr>
          <w:bCs/>
          <w:i/>
          <w:iCs/>
          <w:color w:val="000000"/>
          <w:u w:val="single"/>
        </w:rPr>
        <w:t>– ul. Wiejska</w:t>
      </w:r>
      <w:r w:rsidR="0044170B" w:rsidRPr="000A24E3">
        <w:rPr>
          <w:b/>
          <w:bCs/>
          <w:i/>
          <w:iCs/>
          <w:color w:val="000000"/>
          <w:u w:val="single"/>
        </w:rPr>
        <w:t xml:space="preserve"> </w:t>
      </w:r>
    </w:p>
    <w:p w14:paraId="78CD0AD8" w14:textId="77777777" w:rsidR="0044170B" w:rsidRDefault="0044170B" w:rsidP="0044170B">
      <w:pPr>
        <w:tabs>
          <w:tab w:val="left" w:pos="3240"/>
        </w:tabs>
        <w:rPr>
          <w:bCs/>
          <w:i/>
          <w:iCs/>
          <w:color w:val="000000"/>
        </w:rPr>
      </w:pPr>
      <w:r>
        <w:rPr>
          <w:bCs/>
          <w:i/>
          <w:iCs/>
          <w:color w:val="000000"/>
        </w:rPr>
        <w:t xml:space="preserve">                                                            </w:t>
      </w:r>
    </w:p>
    <w:p w14:paraId="6D25FE59" w14:textId="77777777" w:rsidR="00885678" w:rsidRPr="00324887" w:rsidRDefault="00885678" w:rsidP="00885678">
      <w:pPr>
        <w:tabs>
          <w:tab w:val="left" w:pos="720"/>
        </w:tabs>
        <w:spacing w:line="360" w:lineRule="auto"/>
        <w:ind w:left="720" w:hanging="360"/>
        <w:rPr>
          <w:i/>
        </w:rPr>
      </w:pPr>
      <w:r w:rsidRPr="00324887">
        <w:rPr>
          <w:i/>
        </w:rPr>
        <w:t>-</w:t>
      </w:r>
      <w:r w:rsidRPr="00324887">
        <w:rPr>
          <w:i/>
        </w:rPr>
        <w:tab/>
        <w:t xml:space="preserve">dz. </w:t>
      </w:r>
      <w:r>
        <w:rPr>
          <w:i/>
        </w:rPr>
        <w:t>359/3</w:t>
      </w:r>
      <w:r w:rsidRPr="00324887">
        <w:rPr>
          <w:i/>
        </w:rPr>
        <w:t xml:space="preserve"> dr, obręb </w:t>
      </w:r>
      <w:r>
        <w:rPr>
          <w:i/>
        </w:rPr>
        <w:t>Wysoka Kamieńska , g</w:t>
      </w:r>
      <w:r w:rsidRPr="00324887">
        <w:rPr>
          <w:i/>
        </w:rPr>
        <w:t>m.</w:t>
      </w:r>
      <w:r>
        <w:rPr>
          <w:i/>
        </w:rPr>
        <w:t xml:space="preserve"> Golczewo </w:t>
      </w:r>
      <w:r w:rsidRPr="00324887">
        <w:rPr>
          <w:i/>
        </w:rPr>
        <w:t xml:space="preserve">   </w:t>
      </w:r>
    </w:p>
    <w:p w14:paraId="659B7C2A" w14:textId="77777777" w:rsidR="00885678" w:rsidRPr="00324887" w:rsidRDefault="00885678" w:rsidP="00885678">
      <w:pPr>
        <w:tabs>
          <w:tab w:val="left" w:pos="720"/>
        </w:tabs>
        <w:spacing w:line="360" w:lineRule="auto"/>
        <w:ind w:left="720" w:hanging="360"/>
        <w:rPr>
          <w:i/>
        </w:rPr>
      </w:pPr>
      <w:r w:rsidRPr="00324887">
        <w:rPr>
          <w:i/>
        </w:rPr>
        <w:t xml:space="preserve">-     dz. </w:t>
      </w:r>
      <w:r>
        <w:rPr>
          <w:i/>
        </w:rPr>
        <w:t>368</w:t>
      </w:r>
      <w:r w:rsidRPr="00324887">
        <w:rPr>
          <w:i/>
        </w:rPr>
        <w:t xml:space="preserve"> </w:t>
      </w:r>
      <w:r>
        <w:rPr>
          <w:i/>
        </w:rPr>
        <w:t>dr</w:t>
      </w:r>
      <w:r w:rsidRPr="00324887">
        <w:rPr>
          <w:i/>
        </w:rPr>
        <w:t xml:space="preserve">, obręb </w:t>
      </w:r>
      <w:r>
        <w:rPr>
          <w:i/>
        </w:rPr>
        <w:t>Wysoka Kamieńska , g</w:t>
      </w:r>
      <w:r w:rsidRPr="00324887">
        <w:rPr>
          <w:i/>
        </w:rPr>
        <w:t>m.</w:t>
      </w:r>
      <w:r>
        <w:rPr>
          <w:i/>
        </w:rPr>
        <w:t xml:space="preserve"> Golczewo </w:t>
      </w:r>
      <w:r w:rsidRPr="00324887">
        <w:rPr>
          <w:i/>
        </w:rPr>
        <w:t xml:space="preserve">   </w:t>
      </w:r>
    </w:p>
    <w:p w14:paraId="18F73D63" w14:textId="77777777" w:rsidR="00AB111E" w:rsidRPr="00DB26E1" w:rsidRDefault="00AB111E" w:rsidP="0044170B">
      <w:pPr>
        <w:tabs>
          <w:tab w:val="left" w:pos="3240"/>
        </w:tabs>
        <w:rPr>
          <w:b/>
          <w:bCs/>
          <w:i/>
          <w:iCs/>
          <w:color w:val="000000"/>
        </w:rPr>
      </w:pPr>
      <w:r w:rsidRPr="00DB26E1">
        <w:rPr>
          <w:b/>
          <w:bCs/>
          <w:i/>
          <w:iCs/>
          <w:color w:val="FF0000"/>
        </w:rPr>
        <w:t xml:space="preserve">        </w:t>
      </w:r>
      <w:r w:rsidRPr="00DB26E1">
        <w:rPr>
          <w:b/>
          <w:bCs/>
          <w:i/>
          <w:iCs/>
          <w:color w:val="000000"/>
        </w:rPr>
        <w:tab/>
      </w:r>
    </w:p>
    <w:p w14:paraId="5FFAC88B" w14:textId="77777777" w:rsidR="00827ECA" w:rsidRDefault="00827ECA" w:rsidP="00AB111E">
      <w:pPr>
        <w:tabs>
          <w:tab w:val="left" w:pos="3240"/>
        </w:tabs>
        <w:jc w:val="center"/>
        <w:rPr>
          <w:b/>
          <w:bCs/>
          <w:i/>
          <w:iCs/>
          <w:color w:val="000000"/>
        </w:rPr>
      </w:pPr>
    </w:p>
    <w:p w14:paraId="32EC6493" w14:textId="77777777" w:rsidR="00AB111E" w:rsidRPr="00DB26E1" w:rsidRDefault="00AB111E" w:rsidP="00AB111E">
      <w:pPr>
        <w:tabs>
          <w:tab w:val="left" w:pos="3240"/>
        </w:tabs>
        <w:jc w:val="center"/>
        <w:rPr>
          <w:b/>
          <w:bCs/>
          <w:i/>
          <w:iCs/>
          <w:color w:val="000000"/>
        </w:rPr>
      </w:pPr>
      <w:r w:rsidRPr="00DB26E1">
        <w:rPr>
          <w:b/>
          <w:bCs/>
          <w:i/>
          <w:iCs/>
          <w:color w:val="000000"/>
        </w:rPr>
        <w:t xml:space="preserve">                                                             </w:t>
      </w:r>
    </w:p>
    <w:p w14:paraId="31DB1A58" w14:textId="77777777" w:rsidR="00AB111E" w:rsidRPr="00DB26E1" w:rsidRDefault="00AB111E" w:rsidP="00AB111E">
      <w:pPr>
        <w:tabs>
          <w:tab w:val="left" w:pos="285"/>
          <w:tab w:val="left" w:pos="3240"/>
          <w:tab w:val="center" w:pos="4614"/>
        </w:tabs>
        <w:rPr>
          <w:i/>
          <w:iCs/>
          <w:color w:val="000000"/>
        </w:rPr>
      </w:pPr>
      <w:r w:rsidRPr="00DB26E1">
        <w:rPr>
          <w:b/>
          <w:bCs/>
          <w:i/>
          <w:iCs/>
          <w:color w:val="000000"/>
          <w:sz w:val="28"/>
          <w:szCs w:val="28"/>
          <w:u w:val="single"/>
        </w:rPr>
        <w:t>Inwestor</w:t>
      </w:r>
      <w:r w:rsidRPr="00DB26E1">
        <w:rPr>
          <w:b/>
          <w:bCs/>
          <w:i/>
          <w:iCs/>
          <w:color w:val="000000"/>
          <w:sz w:val="28"/>
          <w:szCs w:val="28"/>
        </w:rPr>
        <w:t xml:space="preserve"> :</w:t>
      </w:r>
      <w:r w:rsidRPr="00DB26E1">
        <w:rPr>
          <w:i/>
          <w:iCs/>
          <w:color w:val="000000"/>
        </w:rPr>
        <w:t xml:space="preserve">                                 </w:t>
      </w:r>
      <w:r w:rsidR="00DB26E1">
        <w:rPr>
          <w:i/>
          <w:iCs/>
          <w:color w:val="000000"/>
        </w:rPr>
        <w:t xml:space="preserve">              </w:t>
      </w:r>
      <w:r w:rsidRPr="00DB26E1">
        <w:rPr>
          <w:i/>
          <w:iCs/>
          <w:color w:val="000000"/>
        </w:rPr>
        <w:t xml:space="preserve">   </w:t>
      </w:r>
      <w:r w:rsidR="00885678">
        <w:rPr>
          <w:b/>
          <w:i/>
          <w:iCs/>
          <w:color w:val="000000"/>
        </w:rPr>
        <w:t>Gmina Golczewo</w:t>
      </w:r>
    </w:p>
    <w:p w14:paraId="3D8E6BA0" w14:textId="77777777" w:rsidR="00AB111E" w:rsidRPr="00DB26E1" w:rsidRDefault="00AB111E" w:rsidP="00AB111E">
      <w:pPr>
        <w:tabs>
          <w:tab w:val="left" w:pos="285"/>
          <w:tab w:val="left" w:pos="3240"/>
          <w:tab w:val="center" w:pos="4614"/>
        </w:tabs>
        <w:rPr>
          <w:i/>
          <w:iCs/>
          <w:color w:val="000000"/>
        </w:rPr>
      </w:pPr>
      <w:r w:rsidRPr="00DB26E1">
        <w:rPr>
          <w:i/>
          <w:iCs/>
          <w:color w:val="000000"/>
        </w:rPr>
        <w:t xml:space="preserve">                                        </w:t>
      </w:r>
      <w:r w:rsidR="00CD0352" w:rsidRPr="00DB26E1">
        <w:rPr>
          <w:i/>
          <w:iCs/>
          <w:color w:val="000000"/>
        </w:rPr>
        <w:t xml:space="preserve">        </w:t>
      </w:r>
      <w:r w:rsidR="00DB26E1">
        <w:rPr>
          <w:i/>
          <w:iCs/>
          <w:color w:val="000000"/>
        </w:rPr>
        <w:t xml:space="preserve">   </w:t>
      </w:r>
      <w:r w:rsidR="00CD0352" w:rsidRPr="00DB26E1">
        <w:rPr>
          <w:i/>
          <w:iCs/>
          <w:color w:val="000000"/>
        </w:rPr>
        <w:t xml:space="preserve"> </w:t>
      </w:r>
      <w:r w:rsidRPr="00DB26E1">
        <w:rPr>
          <w:i/>
          <w:iCs/>
          <w:color w:val="000000"/>
        </w:rPr>
        <w:t xml:space="preserve">    ul. </w:t>
      </w:r>
      <w:r w:rsidR="00885678">
        <w:rPr>
          <w:i/>
          <w:iCs/>
          <w:color w:val="000000"/>
        </w:rPr>
        <w:t>Zwycięstwa 23</w:t>
      </w:r>
      <w:r w:rsidRPr="00DB26E1">
        <w:rPr>
          <w:i/>
          <w:iCs/>
          <w:color w:val="000000"/>
        </w:rPr>
        <w:t xml:space="preserve"> , 72-</w:t>
      </w:r>
      <w:r w:rsidR="00885678">
        <w:rPr>
          <w:i/>
          <w:iCs/>
          <w:color w:val="000000"/>
        </w:rPr>
        <w:t>41</w:t>
      </w:r>
      <w:r w:rsidRPr="00DB26E1">
        <w:rPr>
          <w:i/>
          <w:iCs/>
          <w:color w:val="000000"/>
        </w:rPr>
        <w:t>0 Gol</w:t>
      </w:r>
      <w:r w:rsidR="00885678">
        <w:rPr>
          <w:i/>
          <w:iCs/>
          <w:color w:val="000000"/>
        </w:rPr>
        <w:t>czewo</w:t>
      </w:r>
      <w:r w:rsidRPr="00DB26E1">
        <w:rPr>
          <w:i/>
          <w:iCs/>
          <w:color w:val="000000"/>
        </w:rPr>
        <w:t xml:space="preserve">                                                 </w:t>
      </w:r>
      <w:r w:rsidRPr="00DB26E1">
        <w:rPr>
          <w:b/>
          <w:bCs/>
          <w:i/>
          <w:iCs/>
          <w:color w:val="000000"/>
        </w:rPr>
        <w:t xml:space="preserve">                   </w:t>
      </w:r>
      <w:r w:rsidRPr="00DB26E1">
        <w:rPr>
          <w:b/>
          <w:bCs/>
          <w:color w:val="FF0000"/>
        </w:rPr>
        <w:t xml:space="preserve">                 </w:t>
      </w:r>
    </w:p>
    <w:p w14:paraId="1BC3A1CF" w14:textId="77777777" w:rsidR="00AB111E" w:rsidRPr="00DB26E1" w:rsidRDefault="00AB111E" w:rsidP="00AB111E">
      <w:pPr>
        <w:rPr>
          <w:b/>
          <w:bCs/>
          <w:color w:val="FF0000"/>
        </w:rPr>
      </w:pPr>
      <w:r w:rsidRPr="00DB26E1">
        <w:rPr>
          <w:b/>
          <w:bCs/>
          <w:color w:val="FF0000"/>
        </w:rPr>
        <w:t xml:space="preserve">                                                                                                                                                       </w:t>
      </w:r>
    </w:p>
    <w:p w14:paraId="3B233D05" w14:textId="77777777" w:rsidR="00DB26E1" w:rsidRPr="00DB26E1" w:rsidRDefault="00DB26E1" w:rsidP="00AB111E">
      <w:pPr>
        <w:tabs>
          <w:tab w:val="left" w:pos="3240"/>
        </w:tabs>
        <w:rPr>
          <w:b/>
          <w:bCs/>
          <w:i/>
          <w:iCs/>
          <w:color w:val="000000"/>
        </w:rPr>
      </w:pPr>
    </w:p>
    <w:p w14:paraId="51E8B2D8" w14:textId="77777777" w:rsidR="00885678" w:rsidRPr="006C1D5C" w:rsidRDefault="00AB111E" w:rsidP="006C1D5C">
      <w:pPr>
        <w:rPr>
          <w:b/>
          <w:bCs/>
          <w:i/>
          <w:iCs/>
          <w:color w:val="000000"/>
          <w:sz w:val="28"/>
          <w:szCs w:val="28"/>
          <w:u w:val="single"/>
        </w:rPr>
      </w:pPr>
      <w:r w:rsidRPr="006C1D5C">
        <w:rPr>
          <w:b/>
          <w:bCs/>
          <w:i/>
          <w:iCs/>
          <w:color w:val="000000"/>
          <w:sz w:val="28"/>
          <w:szCs w:val="28"/>
          <w:u w:val="single"/>
        </w:rPr>
        <w:t xml:space="preserve">Tytuł projektu </w:t>
      </w:r>
    </w:p>
    <w:p w14:paraId="6721F3FD" w14:textId="3C68765A" w:rsidR="00AB111E" w:rsidRPr="00DB26E1" w:rsidRDefault="00AB111E" w:rsidP="006C1D5C">
      <w:pPr>
        <w:rPr>
          <w:i/>
          <w:iCs/>
          <w:color w:val="000000"/>
        </w:rPr>
      </w:pPr>
      <w:r w:rsidRPr="00DB26E1">
        <w:rPr>
          <w:i/>
          <w:iCs/>
          <w:color w:val="000000"/>
          <w:szCs w:val="28"/>
          <w:u w:val="single"/>
        </w:rPr>
        <w:t>branżowego:</w:t>
      </w:r>
      <w:r w:rsidRPr="00DB26E1">
        <w:rPr>
          <w:i/>
          <w:iCs/>
          <w:color w:val="000000"/>
        </w:rPr>
        <w:t xml:space="preserve">             </w:t>
      </w:r>
      <w:r w:rsidR="00DB26E1">
        <w:rPr>
          <w:i/>
          <w:iCs/>
          <w:color w:val="000000"/>
        </w:rPr>
        <w:t xml:space="preserve">         </w:t>
      </w:r>
      <w:r w:rsidRPr="00DB26E1">
        <w:rPr>
          <w:i/>
          <w:iCs/>
          <w:color w:val="000000"/>
        </w:rPr>
        <w:t xml:space="preserve">  </w:t>
      </w:r>
      <w:r w:rsidR="00885678">
        <w:rPr>
          <w:i/>
          <w:iCs/>
          <w:color w:val="000000"/>
        </w:rPr>
        <w:t xml:space="preserve">                           </w:t>
      </w:r>
      <w:r w:rsidRPr="00DB26E1">
        <w:rPr>
          <w:i/>
          <w:iCs/>
          <w:color w:val="000000"/>
        </w:rPr>
        <w:t xml:space="preserve"> </w:t>
      </w:r>
      <w:r w:rsidR="00B059BD">
        <w:rPr>
          <w:i/>
          <w:iCs/>
          <w:color w:val="000000"/>
        </w:rPr>
        <w:t>ELEKTRYCZNA</w:t>
      </w:r>
      <w:r w:rsidRPr="00DB26E1">
        <w:rPr>
          <w:i/>
          <w:iCs/>
          <w:color w:val="000000"/>
          <w:u w:val="single"/>
        </w:rPr>
        <w:t xml:space="preserve"> </w:t>
      </w:r>
    </w:p>
    <w:p w14:paraId="1C9A23DA" w14:textId="77777777" w:rsidR="00AB111E" w:rsidRPr="00DB26E1" w:rsidRDefault="00AB111E" w:rsidP="00AB111E">
      <w:pPr>
        <w:rPr>
          <w:b/>
          <w:i/>
        </w:rPr>
      </w:pPr>
      <w:r w:rsidRPr="00DB26E1">
        <w:t xml:space="preserve">                                                                           </w:t>
      </w:r>
    </w:p>
    <w:p w14:paraId="605E2E19" w14:textId="77777777" w:rsidR="00827ECA" w:rsidRDefault="00827ECA" w:rsidP="00AB111E">
      <w:pPr>
        <w:pStyle w:val="Nagwek"/>
        <w:tabs>
          <w:tab w:val="clear" w:pos="4536"/>
          <w:tab w:val="clear" w:pos="9072"/>
        </w:tabs>
      </w:pPr>
    </w:p>
    <w:p w14:paraId="181B4F00" w14:textId="77777777" w:rsidR="00885678" w:rsidRPr="006C1D5C" w:rsidRDefault="00885678" w:rsidP="006C1D5C">
      <w:pPr>
        <w:rPr>
          <w:b/>
          <w:bCs/>
          <w:i/>
          <w:iCs/>
          <w:color w:val="000000"/>
          <w:sz w:val="28"/>
          <w:szCs w:val="32"/>
          <w:u w:val="single"/>
        </w:rPr>
      </w:pPr>
      <w:r w:rsidRPr="006C1D5C">
        <w:rPr>
          <w:b/>
          <w:bCs/>
          <w:i/>
          <w:iCs/>
          <w:color w:val="000000"/>
          <w:sz w:val="28"/>
          <w:szCs w:val="32"/>
          <w:u w:val="single"/>
        </w:rPr>
        <w:t xml:space="preserve">Kategoria obiektu </w:t>
      </w:r>
    </w:p>
    <w:p w14:paraId="6AB26546" w14:textId="77777777" w:rsidR="00885678" w:rsidRPr="00DB26E1" w:rsidRDefault="00885678" w:rsidP="006C1D5C">
      <w:pPr>
        <w:rPr>
          <w:i/>
          <w:iCs/>
          <w:color w:val="000000"/>
        </w:rPr>
      </w:pPr>
      <w:r w:rsidRPr="00DB26E1">
        <w:rPr>
          <w:i/>
          <w:iCs/>
          <w:color w:val="000000"/>
          <w:szCs w:val="28"/>
          <w:u w:val="single"/>
        </w:rPr>
        <w:t>b</w:t>
      </w:r>
      <w:r>
        <w:rPr>
          <w:i/>
          <w:iCs/>
          <w:color w:val="000000"/>
          <w:szCs w:val="28"/>
          <w:u w:val="single"/>
        </w:rPr>
        <w:t>udowlane</w:t>
      </w:r>
      <w:r w:rsidRPr="00DB26E1">
        <w:rPr>
          <w:i/>
          <w:iCs/>
          <w:color w:val="000000"/>
          <w:szCs w:val="28"/>
          <w:u w:val="single"/>
        </w:rPr>
        <w:t>go:</w:t>
      </w:r>
      <w:r w:rsidRPr="00DB26E1">
        <w:rPr>
          <w:i/>
          <w:iCs/>
          <w:color w:val="000000"/>
        </w:rPr>
        <w:t xml:space="preserve">           </w:t>
      </w:r>
      <w:r>
        <w:rPr>
          <w:i/>
          <w:iCs/>
          <w:color w:val="000000"/>
        </w:rPr>
        <w:t xml:space="preserve">                           </w:t>
      </w:r>
      <w:r w:rsidRPr="00DB26E1">
        <w:rPr>
          <w:i/>
          <w:iCs/>
          <w:color w:val="000000"/>
        </w:rPr>
        <w:t xml:space="preserve">  </w:t>
      </w:r>
      <w:r>
        <w:rPr>
          <w:i/>
          <w:iCs/>
          <w:color w:val="000000"/>
        </w:rPr>
        <w:t xml:space="preserve">         </w:t>
      </w:r>
      <w:r w:rsidRPr="00DB26E1">
        <w:rPr>
          <w:i/>
          <w:iCs/>
          <w:color w:val="000000"/>
        </w:rPr>
        <w:t xml:space="preserve">    </w:t>
      </w:r>
      <w:r>
        <w:rPr>
          <w:i/>
          <w:iCs/>
          <w:color w:val="000000"/>
        </w:rPr>
        <w:t>XXV</w:t>
      </w:r>
    </w:p>
    <w:p w14:paraId="58E42A0F" w14:textId="77777777" w:rsidR="00827ECA" w:rsidRDefault="00827ECA" w:rsidP="00AB111E">
      <w:pPr>
        <w:pStyle w:val="Nagwek"/>
        <w:tabs>
          <w:tab w:val="clear" w:pos="4536"/>
          <w:tab w:val="clear" w:pos="9072"/>
        </w:tabs>
      </w:pPr>
    </w:p>
    <w:p w14:paraId="442E766A" w14:textId="77777777" w:rsidR="00DB26E1" w:rsidRPr="00DB26E1" w:rsidRDefault="00DB26E1" w:rsidP="00AB111E">
      <w:pPr>
        <w:pStyle w:val="Nagwek"/>
        <w:tabs>
          <w:tab w:val="clear" w:pos="4536"/>
          <w:tab w:val="clear" w:pos="9072"/>
        </w:tabs>
      </w:pPr>
    </w:p>
    <w:p w14:paraId="458188BD" w14:textId="77777777" w:rsidR="00AB111E" w:rsidRPr="00DB26E1" w:rsidRDefault="00AB111E" w:rsidP="00AB111E">
      <w:pPr>
        <w:rPr>
          <w:i/>
        </w:rPr>
      </w:pPr>
      <w:r w:rsidRPr="00DB26E1">
        <w:rPr>
          <w:b/>
          <w:bCs/>
          <w:i/>
          <w:iCs/>
          <w:color w:val="000000"/>
        </w:rPr>
        <w:t xml:space="preserve"> </w:t>
      </w:r>
      <w:r w:rsidRPr="00DB26E1">
        <w:rPr>
          <w:b/>
          <w:bCs/>
          <w:i/>
          <w:iCs/>
          <w:color w:val="000000"/>
          <w:sz w:val="28"/>
          <w:szCs w:val="28"/>
          <w:u w:val="single"/>
        </w:rPr>
        <w:t>Projektował</w:t>
      </w:r>
      <w:r w:rsidRPr="00DB26E1">
        <w:rPr>
          <w:b/>
          <w:bCs/>
          <w:i/>
          <w:iCs/>
          <w:color w:val="000000"/>
          <w:sz w:val="28"/>
          <w:szCs w:val="28"/>
        </w:rPr>
        <w:t xml:space="preserve"> :</w:t>
      </w:r>
      <w:r w:rsidRPr="00DB26E1">
        <w:rPr>
          <w:i/>
          <w:iCs/>
          <w:color w:val="000000"/>
        </w:rPr>
        <w:t xml:space="preserve">                          </w:t>
      </w:r>
      <w:r w:rsidR="00DB26E1">
        <w:rPr>
          <w:i/>
          <w:iCs/>
          <w:color w:val="000000"/>
        </w:rPr>
        <w:t xml:space="preserve">           </w:t>
      </w:r>
      <w:r w:rsidRPr="00DB26E1">
        <w:rPr>
          <w:i/>
          <w:iCs/>
          <w:color w:val="000000"/>
        </w:rPr>
        <w:t xml:space="preserve">       </w:t>
      </w:r>
      <w:r w:rsidR="0031127E" w:rsidRPr="00DB26E1">
        <w:rPr>
          <w:b/>
          <w:i/>
        </w:rPr>
        <w:t xml:space="preserve"> </w:t>
      </w:r>
      <w:r w:rsidR="00F57318">
        <w:rPr>
          <w:i/>
        </w:rPr>
        <w:t xml:space="preserve">mgr inż. Przemysław </w:t>
      </w:r>
      <w:proofErr w:type="spellStart"/>
      <w:r w:rsidR="00F57318">
        <w:rPr>
          <w:i/>
        </w:rPr>
        <w:t>Opowicz</w:t>
      </w:r>
      <w:proofErr w:type="spellEnd"/>
    </w:p>
    <w:p w14:paraId="15679866" w14:textId="77777777" w:rsidR="00AB111E" w:rsidRPr="00885678" w:rsidRDefault="00AB111E" w:rsidP="00885678">
      <w:pPr>
        <w:pStyle w:val="Nagwek"/>
        <w:tabs>
          <w:tab w:val="clear" w:pos="4536"/>
          <w:tab w:val="clear" w:pos="9072"/>
        </w:tabs>
      </w:pPr>
      <w:r w:rsidRPr="00DB26E1">
        <w:rPr>
          <w:i/>
          <w:iCs/>
          <w:color w:val="000000"/>
        </w:rPr>
        <w:t xml:space="preserve">  </w:t>
      </w:r>
      <w:r w:rsidR="0031127E" w:rsidRPr="00DB26E1">
        <w:rPr>
          <w:i/>
          <w:iCs/>
          <w:color w:val="000000"/>
        </w:rPr>
        <w:t xml:space="preserve">                                               </w:t>
      </w:r>
      <w:r w:rsidR="00DB26E1">
        <w:rPr>
          <w:i/>
          <w:iCs/>
          <w:color w:val="000000"/>
        </w:rPr>
        <w:t xml:space="preserve">                   </w:t>
      </w:r>
      <w:r w:rsidR="0031127E" w:rsidRPr="00DB26E1">
        <w:rPr>
          <w:i/>
          <w:iCs/>
          <w:color w:val="000000"/>
        </w:rPr>
        <w:t xml:space="preserve"> </w:t>
      </w:r>
      <w:r w:rsidRPr="00DB26E1">
        <w:rPr>
          <w:i/>
          <w:iCs/>
          <w:color w:val="000000"/>
        </w:rPr>
        <w:t xml:space="preserve"> </w:t>
      </w:r>
      <w:proofErr w:type="spellStart"/>
      <w:r w:rsidR="0031127E" w:rsidRPr="00DB26E1">
        <w:rPr>
          <w:i/>
        </w:rPr>
        <w:t>upr</w:t>
      </w:r>
      <w:proofErr w:type="spellEnd"/>
      <w:r w:rsidR="0031127E" w:rsidRPr="00DB26E1">
        <w:rPr>
          <w:i/>
        </w:rPr>
        <w:t xml:space="preserve">. nr </w:t>
      </w:r>
      <w:r w:rsidR="00F57318">
        <w:rPr>
          <w:i/>
        </w:rPr>
        <w:t>ZAP/0027/PBE/17</w:t>
      </w:r>
    </w:p>
    <w:p w14:paraId="424E3D72" w14:textId="77777777" w:rsidR="00DB26E1" w:rsidRDefault="00DB26E1" w:rsidP="00AB111E">
      <w:pPr>
        <w:tabs>
          <w:tab w:val="left" w:pos="3240"/>
        </w:tabs>
        <w:jc w:val="center"/>
      </w:pPr>
    </w:p>
    <w:p w14:paraId="4E9827B0" w14:textId="77777777" w:rsidR="00AB111E" w:rsidRPr="00DB26E1" w:rsidRDefault="00AB111E" w:rsidP="00AB111E">
      <w:pPr>
        <w:tabs>
          <w:tab w:val="left" w:pos="3240"/>
        </w:tabs>
        <w:jc w:val="center"/>
        <w:rPr>
          <w:i/>
          <w:iCs/>
          <w:color w:val="000000"/>
        </w:rPr>
      </w:pPr>
      <w:r w:rsidRPr="00DB26E1">
        <w:t xml:space="preserve">                                                                                            </w:t>
      </w:r>
      <w:r w:rsidRPr="00DB26E1">
        <w:rPr>
          <w:i/>
          <w:iCs/>
          <w:color w:val="000000"/>
        </w:rPr>
        <w:t xml:space="preserve">                                                   </w:t>
      </w:r>
      <w:r w:rsidRPr="00DB26E1">
        <w:rPr>
          <w:b/>
          <w:bCs/>
          <w:i/>
          <w:iCs/>
          <w:color w:val="000000"/>
        </w:rPr>
        <w:t xml:space="preserve">                   </w:t>
      </w:r>
    </w:p>
    <w:p w14:paraId="6F4FCA62" w14:textId="77777777" w:rsidR="00337E24" w:rsidRDefault="00337E24" w:rsidP="00AB111E">
      <w:pPr>
        <w:tabs>
          <w:tab w:val="left" w:pos="3750"/>
          <w:tab w:val="left" w:pos="4248"/>
          <w:tab w:val="left" w:pos="4956"/>
          <w:tab w:val="left" w:pos="5664"/>
          <w:tab w:val="left" w:pos="6372"/>
          <w:tab w:val="left" w:pos="7275"/>
        </w:tabs>
        <w:rPr>
          <w:b/>
          <w:bCs/>
          <w:i/>
          <w:iCs/>
          <w:color w:val="000000"/>
          <w:sz w:val="28"/>
          <w:szCs w:val="28"/>
          <w:u w:val="single"/>
        </w:rPr>
      </w:pPr>
    </w:p>
    <w:p w14:paraId="6555DD64" w14:textId="77777777" w:rsidR="00D3350F" w:rsidRPr="000D454B" w:rsidRDefault="00D3350F" w:rsidP="00AB111E">
      <w:pPr>
        <w:tabs>
          <w:tab w:val="left" w:pos="3750"/>
          <w:tab w:val="left" w:pos="4248"/>
          <w:tab w:val="left" w:pos="4956"/>
          <w:tab w:val="left" w:pos="5664"/>
          <w:tab w:val="left" w:pos="6372"/>
          <w:tab w:val="left" w:pos="7275"/>
        </w:tabs>
        <w:rPr>
          <w:b/>
          <w:bCs/>
          <w:i/>
          <w:iCs/>
          <w:color w:val="000000"/>
          <w:sz w:val="18"/>
        </w:rPr>
      </w:pPr>
    </w:p>
    <w:p w14:paraId="631406A3" w14:textId="77777777" w:rsidR="00337E24" w:rsidRPr="000D454B" w:rsidRDefault="00337E24" w:rsidP="00AB111E">
      <w:pPr>
        <w:tabs>
          <w:tab w:val="left" w:pos="3750"/>
          <w:tab w:val="left" w:pos="4248"/>
          <w:tab w:val="left" w:pos="4956"/>
          <w:tab w:val="left" w:pos="5664"/>
          <w:tab w:val="left" w:pos="6372"/>
          <w:tab w:val="left" w:pos="7275"/>
        </w:tabs>
        <w:rPr>
          <w:b/>
          <w:bCs/>
          <w:i/>
          <w:iCs/>
          <w:color w:val="000000"/>
          <w:sz w:val="18"/>
        </w:rPr>
      </w:pPr>
    </w:p>
    <w:p w14:paraId="124F90EE" w14:textId="77777777" w:rsidR="00DB26E1" w:rsidRDefault="00AB111E" w:rsidP="00AB111E">
      <w:pPr>
        <w:tabs>
          <w:tab w:val="left" w:pos="3750"/>
          <w:tab w:val="left" w:pos="4248"/>
          <w:tab w:val="left" w:pos="4956"/>
          <w:tab w:val="left" w:pos="5664"/>
          <w:tab w:val="left" w:pos="6372"/>
          <w:tab w:val="left" w:pos="7275"/>
        </w:tabs>
        <w:rPr>
          <w:i/>
          <w:iCs/>
          <w:color w:val="000000"/>
        </w:rPr>
      </w:pPr>
      <w:r w:rsidRPr="000D454B">
        <w:rPr>
          <w:b/>
          <w:bCs/>
          <w:i/>
          <w:iCs/>
          <w:color w:val="000000"/>
          <w:sz w:val="18"/>
        </w:rPr>
        <w:tab/>
        <w:t xml:space="preserve">                                </w:t>
      </w:r>
      <w:r w:rsidRPr="000D454B">
        <w:rPr>
          <w:b/>
          <w:bCs/>
          <w:i/>
          <w:iCs/>
          <w:color w:val="000000"/>
          <w:sz w:val="18"/>
        </w:rPr>
        <w:tab/>
        <w:t xml:space="preserve">                                                                                                                                         </w:t>
      </w:r>
      <w:r w:rsidRPr="000D454B">
        <w:rPr>
          <w:i/>
          <w:iCs/>
          <w:color w:val="000000"/>
        </w:rPr>
        <w:tab/>
      </w:r>
    </w:p>
    <w:p w14:paraId="1177BBA7" w14:textId="77777777" w:rsidR="00AB111E" w:rsidRPr="000D454B" w:rsidRDefault="00AB111E" w:rsidP="00AB111E">
      <w:pPr>
        <w:tabs>
          <w:tab w:val="left" w:pos="3750"/>
          <w:tab w:val="left" w:pos="4248"/>
          <w:tab w:val="left" w:pos="4956"/>
          <w:tab w:val="left" w:pos="5664"/>
          <w:tab w:val="left" w:pos="6372"/>
          <w:tab w:val="left" w:pos="7275"/>
        </w:tabs>
        <w:rPr>
          <w:b/>
          <w:bCs/>
          <w:i/>
          <w:iCs/>
          <w:color w:val="000000"/>
          <w:sz w:val="18"/>
        </w:rPr>
      </w:pPr>
      <w:r w:rsidRPr="000D454B">
        <w:rPr>
          <w:i/>
          <w:iCs/>
          <w:color w:val="000000"/>
          <w:sz w:val="28"/>
        </w:rPr>
        <w:t xml:space="preserve">                                                                            </w:t>
      </w:r>
    </w:p>
    <w:p w14:paraId="3966AA32" w14:textId="1FCBCF52" w:rsidR="00AB111E" w:rsidRPr="000D454B" w:rsidRDefault="009255CE" w:rsidP="00AB111E">
      <w:pPr>
        <w:jc w:val="center"/>
        <w:rPr>
          <w:i/>
          <w:iCs/>
          <w:color w:val="000000"/>
          <w:sz w:val="28"/>
        </w:rPr>
      </w:pPr>
      <w:r w:rsidRPr="000D454B">
        <w:rPr>
          <w:i/>
          <w:iCs/>
          <w:noProof/>
          <w:color w:val="000000"/>
          <w:sz w:val="20"/>
        </w:rPr>
        <mc:AlternateContent>
          <mc:Choice Requires="wps">
            <w:drawing>
              <wp:anchor distT="0" distB="0" distL="114300" distR="114300" simplePos="0" relativeHeight="251657216" behindDoc="0" locked="0" layoutInCell="1" allowOverlap="1" wp14:anchorId="796AC6FE" wp14:editId="7A7CC62E">
                <wp:simplePos x="0" y="0"/>
                <wp:positionH relativeFrom="column">
                  <wp:posOffset>0</wp:posOffset>
                </wp:positionH>
                <wp:positionV relativeFrom="paragraph">
                  <wp:posOffset>97790</wp:posOffset>
                </wp:positionV>
                <wp:extent cx="0" cy="431165"/>
                <wp:effectExtent l="33655" t="37465" r="33020" b="36195"/>
                <wp:wrapNone/>
                <wp:docPr id="18"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431165"/>
                        </a:xfrm>
                        <a:prstGeom prst="line">
                          <a:avLst/>
                        </a:prstGeom>
                        <a:noFill/>
                        <a:ln w="57150" cmpd="thinThick">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0E53510" id="Line 8" o:spid="_x0000_s1026" style="position:absolute;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0,7.7pt" to="0,4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" strokeweight="4.5pt">
                <v:stroke linestyle="thinThick"/>
              </v:line>
            </w:pict>
          </mc:Fallback>
        </mc:AlternateContent>
      </w:r>
      <w:r w:rsidRPr="000D454B">
        <w:rPr>
          <w:i/>
          <w:iCs/>
          <w:noProof/>
          <w:color w:val="000000"/>
          <w:sz w:val="20"/>
        </w:rPr>
        <mc:AlternateContent>
          <mc:Choice Requires="wps">
            <w:drawing>
              <wp:anchor distT="0" distB="0" distL="114300" distR="114300" simplePos="0" relativeHeight="251658240" behindDoc="0" locked="0" layoutInCell="1" allowOverlap="1" wp14:anchorId="1060F3EA" wp14:editId="0C725D16">
                <wp:simplePos x="0" y="0"/>
                <wp:positionH relativeFrom="column">
                  <wp:posOffset>5829300</wp:posOffset>
                </wp:positionH>
                <wp:positionV relativeFrom="paragraph">
                  <wp:posOffset>97790</wp:posOffset>
                </wp:positionV>
                <wp:extent cx="0" cy="431165"/>
                <wp:effectExtent l="33655" t="37465" r="33020" b="36195"/>
                <wp:wrapNone/>
                <wp:docPr id="17" name="Line 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431165"/>
                        </a:xfrm>
                        <a:prstGeom prst="line">
                          <a:avLst/>
                        </a:prstGeom>
                        <a:noFill/>
                        <a:ln w="57150" cmpd="thickThin">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6B79377" id="Line 9"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59pt,7.7pt" to="459pt,4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" strokeweight="4.5pt">
                <v:stroke linestyle="thickThin"/>
              </v:line>
            </w:pict>
          </mc:Fallback>
        </mc:AlternateContent>
      </w:r>
      <w:r w:rsidRPr="000D454B">
        <w:rPr>
          <w:i/>
          <w:iCs/>
          <w:noProof/>
          <w:color w:val="000000"/>
          <w:sz w:val="20"/>
        </w:rPr>
        <mc:AlternateContent>
          <mc:Choice Requires="wps">
            <w:drawing>
              <wp:anchor distT="0" distB="0" distL="114300" distR="114300" simplePos="0" relativeHeight="251656192" behindDoc="0" locked="0" layoutInCell="1" allowOverlap="1" wp14:anchorId="727A1260" wp14:editId="37DB6198">
                <wp:simplePos x="0" y="0"/>
                <wp:positionH relativeFrom="column">
                  <wp:posOffset>0</wp:posOffset>
                </wp:positionH>
                <wp:positionV relativeFrom="paragraph">
                  <wp:posOffset>97790</wp:posOffset>
                </wp:positionV>
                <wp:extent cx="5829300" cy="0"/>
                <wp:effectExtent l="33655" t="37465" r="33020" b="29210"/>
                <wp:wrapNone/>
                <wp:docPr id="15"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829300" cy="0"/>
                        </a:xfrm>
                        <a:prstGeom prst="line">
                          <a:avLst/>
                        </a:prstGeom>
                        <a:noFill/>
                        <a:ln w="57150" cmpd="thinThick">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D109939" id="Line 7" o:spid="_x0000_s1026" style="position:absolute;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0,7.7pt" to="459pt,7.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" strokeweight="4.5pt">
                <v:stroke linestyle="thinThick"/>
              </v:line>
            </w:pict>
          </mc:Fallback>
        </mc:AlternateContent>
      </w:r>
    </w:p>
    <w:p w14:paraId="329C004E" w14:textId="3AA9AD89" w:rsidR="00CC3640" w:rsidRDefault="00DB26E1" w:rsidP="00D3350F">
      <w:pPr>
        <w:tabs>
          <w:tab w:val="left" w:pos="7620"/>
        </w:tabs>
        <w:rPr>
          <w:b/>
          <w:i/>
          <w:iCs/>
          <w:color w:val="000000"/>
        </w:rPr>
      </w:pPr>
      <w:r w:rsidRPr="00DB26E1">
        <w:rPr>
          <w:b/>
          <w:i/>
          <w:iCs/>
          <w:noProof/>
          <w:color w:val="000000"/>
        </w:rPr>
        <w:t xml:space="preserve">                             </w:t>
      </w:r>
      <w:r>
        <w:rPr>
          <w:b/>
          <w:i/>
          <w:iCs/>
          <w:noProof/>
          <w:color w:val="000000"/>
        </w:rPr>
        <w:t xml:space="preserve">                               </w:t>
      </w:r>
      <w:r w:rsidRPr="00DB26E1">
        <w:rPr>
          <w:b/>
          <w:i/>
          <w:iCs/>
          <w:noProof/>
          <w:color w:val="000000"/>
        </w:rPr>
        <w:t xml:space="preserve">  </w:t>
      </w:r>
      <w:r w:rsidR="0031127E" w:rsidRPr="00DB26E1">
        <w:rPr>
          <w:b/>
          <w:i/>
          <w:iCs/>
          <w:noProof/>
          <w:color w:val="000000"/>
        </w:rPr>
        <w:t>Wolin</w:t>
      </w:r>
      <w:r w:rsidR="00AB111E" w:rsidRPr="00DB26E1">
        <w:rPr>
          <w:b/>
          <w:i/>
          <w:iCs/>
          <w:color w:val="000000"/>
        </w:rPr>
        <w:t xml:space="preserve"> – </w:t>
      </w:r>
      <w:r w:rsidR="00885678">
        <w:rPr>
          <w:b/>
          <w:i/>
          <w:iCs/>
          <w:color w:val="000000"/>
        </w:rPr>
        <w:t>sierpień</w:t>
      </w:r>
      <w:r w:rsidR="008B62C1" w:rsidRPr="00DB26E1">
        <w:rPr>
          <w:b/>
          <w:i/>
          <w:iCs/>
          <w:color w:val="000000"/>
        </w:rPr>
        <w:t xml:space="preserve"> 202</w:t>
      </w:r>
      <w:r w:rsidR="0044170B">
        <w:rPr>
          <w:b/>
          <w:i/>
          <w:iCs/>
          <w:color w:val="000000"/>
        </w:rPr>
        <w:t>5</w:t>
      </w:r>
      <w:r w:rsidR="00AB111E" w:rsidRPr="00DB26E1">
        <w:rPr>
          <w:b/>
          <w:i/>
          <w:iCs/>
          <w:color w:val="000000"/>
        </w:rPr>
        <w:t xml:space="preserve"> r.</w:t>
      </w:r>
      <w:r w:rsidR="00D3350F">
        <w:rPr>
          <w:b/>
          <w:i/>
          <w:iCs/>
          <w:color w:val="000000"/>
        </w:rPr>
        <w:tab/>
      </w:r>
      <w:r w:rsidR="00D3350F">
        <w:rPr>
          <w:b/>
          <w:i/>
          <w:iCs/>
          <w:color w:val="000000"/>
        </w:rPr>
        <w:tab/>
        <w:t xml:space="preserve">Egz. Nr </w:t>
      </w:r>
      <w:r w:rsidR="00B059BD">
        <w:rPr>
          <w:b/>
          <w:i/>
          <w:iCs/>
          <w:color w:val="000000"/>
        </w:rPr>
        <w:t>3</w:t>
      </w:r>
    </w:p>
    <w:bookmarkStart w:id="0" w:name="_Toc206849984"/>
    <w:bookmarkStart w:id="1" w:name="_Toc206850020"/>
    <w:bookmarkStart w:id="2" w:name="_Toc206850070"/>
    <w:bookmarkStart w:id="3" w:name="_Toc206851246"/>
    <w:p w14:paraId="25C47665" w14:textId="02AC10E0" w:rsidR="009950F2" w:rsidRPr="00CC3640" w:rsidRDefault="009255CE" w:rsidP="00CC3640">
      <w:pPr>
        <w:pStyle w:val="Nagwek1"/>
        <w:rPr>
          <w:b w:val="0"/>
          <w:i/>
          <w:iCs/>
          <w:color w:val="000000"/>
        </w:rPr>
        <w:sectPr w:rsidR="009950F2" w:rsidRPr="00CC3640" w:rsidSect="000D454B">
          <w:footerReference w:type="even" r:id="rId8"/>
          <w:footerReference w:type="default" r:id="rId9"/>
          <w:type w:val="continuous"/>
          <w:pgSz w:w="11906" w:h="16838" w:code="9"/>
          <w:pgMar w:top="680" w:right="567" w:bottom="680" w:left="1418" w:header="1191" w:footer="0" w:gutter="0"/>
          <w:pgNumType w:start="1"/>
          <w:cols w:space="708"/>
        </w:sectPr>
      </w:pPr>
      <w:r w:rsidRPr="000D454B">
        <w:rPr>
          <w:noProof/>
        </w:rPr>
        <mc:AlternateContent>
          <mc:Choice Requires="wps">
            <w:drawing>
              <wp:anchor distT="0" distB="0" distL="114300" distR="114300" simplePos="0" relativeHeight="251659264" behindDoc="0" locked="0" layoutInCell="1" allowOverlap="1" wp14:anchorId="501FD9D2" wp14:editId="0E4EDE1F">
                <wp:simplePos x="0" y="0"/>
                <wp:positionH relativeFrom="column">
                  <wp:posOffset>0</wp:posOffset>
                </wp:positionH>
                <wp:positionV relativeFrom="paragraph">
                  <wp:posOffset>155575</wp:posOffset>
                </wp:positionV>
                <wp:extent cx="5829300" cy="0"/>
                <wp:effectExtent l="33655" t="36830" r="33020" b="29845"/>
                <wp:wrapNone/>
                <wp:docPr id="14" name="Line 1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5829300" cy="0"/>
                        </a:xfrm>
                        <a:prstGeom prst="line">
                          <a:avLst/>
                        </a:prstGeom>
                        <a:noFill/>
                        <a:ln w="57150" cmpd="thickThin">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0FC2FB2" id="Line 12" o:spid="_x0000_s1026" style="position:absolute;flip:y;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0,12.25pt" to="459pt,12.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" strokeweight="4.5pt">
                <v:stroke linestyle="thickThin"/>
              </v:line>
            </w:pict>
          </mc:Fallback>
        </mc:AlternateContent>
      </w:r>
      <w:bookmarkEnd w:id="0"/>
      <w:bookmarkEnd w:id="1"/>
      <w:bookmarkEnd w:id="2"/>
      <w:bookmarkEnd w:id="3"/>
    </w:p>
    <w:p w14:paraId="7CFED428" w14:textId="77777777" w:rsidR="00F57318" w:rsidRDefault="00F57318" w:rsidP="00F57318">
      <w:pPr>
        <w:rPr>
          <w:rFonts w:ascii="Tahoma" w:hAnsi="Tahoma" w:cs="Tahoma"/>
          <w:b/>
          <w:sz w:val="18"/>
          <w:szCs w:val="18"/>
        </w:rPr>
      </w:pPr>
    </w:p>
    <w:p w14:paraId="571E1012" w14:textId="77777777" w:rsidR="00F57318" w:rsidRDefault="00F57318" w:rsidP="00F57318">
      <w:pPr>
        <w:rPr>
          <w:rFonts w:ascii="Tahoma" w:hAnsi="Tahoma" w:cs="Tahoma"/>
          <w:b/>
          <w:sz w:val="18"/>
          <w:szCs w:val="18"/>
        </w:rPr>
      </w:pPr>
    </w:p>
    <w:p w14:paraId="375B6106" w14:textId="77777777" w:rsidR="00F57318" w:rsidRDefault="00F57318" w:rsidP="00F57318">
      <w:pPr>
        <w:rPr>
          <w:rFonts w:ascii="Tahoma" w:hAnsi="Tahoma" w:cs="Tahoma"/>
          <w:b/>
          <w:sz w:val="18"/>
          <w:szCs w:val="18"/>
        </w:rPr>
      </w:pPr>
    </w:p>
    <w:p w14:paraId="47A5FEE4" w14:textId="77777777" w:rsidR="00F57318" w:rsidRDefault="00F57318" w:rsidP="00F57318">
      <w:pPr>
        <w:rPr>
          <w:rFonts w:ascii="Tahoma" w:hAnsi="Tahoma" w:cs="Tahoma"/>
          <w:b/>
          <w:sz w:val="18"/>
          <w:szCs w:val="18"/>
        </w:rPr>
      </w:pPr>
    </w:p>
    <w:p w14:paraId="46305741" w14:textId="77777777" w:rsidR="00F57318" w:rsidRDefault="00F57318" w:rsidP="00F57318">
      <w:pPr>
        <w:rPr>
          <w:rFonts w:ascii="Tahoma" w:hAnsi="Tahoma" w:cs="Tahoma"/>
          <w:b/>
          <w:sz w:val="18"/>
          <w:szCs w:val="18"/>
        </w:rPr>
      </w:pPr>
    </w:p>
    <w:p w14:paraId="47903E11" w14:textId="77777777" w:rsidR="00F57318" w:rsidRPr="006768BD" w:rsidRDefault="00F57318" w:rsidP="00F57318">
      <w:pPr>
        <w:rPr>
          <w:rFonts w:ascii="Tahoma" w:hAnsi="Tahoma" w:cs="Tahoma"/>
          <w:b/>
          <w:sz w:val="18"/>
          <w:szCs w:val="18"/>
        </w:rPr>
      </w:pPr>
    </w:p>
    <w:p w14:paraId="03A9E9C5" w14:textId="77777777" w:rsidR="00F57318" w:rsidRPr="006768BD" w:rsidRDefault="00F57318" w:rsidP="00F57318">
      <w:pPr>
        <w:rPr>
          <w:rFonts w:ascii="Tahoma" w:hAnsi="Tahoma" w:cs="Tahoma"/>
          <w:b/>
          <w:sz w:val="18"/>
          <w:szCs w:val="18"/>
        </w:rPr>
      </w:pPr>
      <w:r w:rsidRPr="006768BD">
        <w:rPr>
          <w:rFonts w:ascii="Tahoma" w:hAnsi="Tahoma" w:cs="Tahoma"/>
          <w:b/>
          <w:sz w:val="18"/>
          <w:szCs w:val="18"/>
        </w:rPr>
        <w:t>SPIS TREŚCI</w:t>
      </w:r>
    </w:p>
    <w:p w14:paraId="2879EB02" w14:textId="77777777" w:rsidR="00F57318" w:rsidRPr="006768BD" w:rsidRDefault="00F57318" w:rsidP="00F57318">
      <w:pPr>
        <w:rPr>
          <w:rFonts w:ascii="Tahoma" w:hAnsi="Tahoma" w:cs="Tahoma"/>
          <w:sz w:val="18"/>
          <w:szCs w:val="18"/>
        </w:rPr>
      </w:pPr>
    </w:p>
    <w:p w14:paraId="55ADC11A" w14:textId="6260C640" w:rsidR="001E5835" w:rsidRDefault="00F57318">
      <w:pPr>
        <w:pStyle w:val="Spistreci3"/>
        <w:rPr>
          <w:rFonts w:asciiTheme="minorHAnsi" w:eastAsiaTheme="minorEastAsia" w:hAnsiTheme="minorHAnsi" w:cstheme="minorBidi"/>
          <w:noProof/>
          <w:kern w:val="2"/>
          <w:sz w:val="24"/>
          <w:szCs w:val="24"/>
          <w:lang w:eastAsia="pl-PL"/>
          <w14:ligatures w14:val="standardContextual"/>
        </w:rPr>
      </w:pPr>
      <w:r w:rsidRPr="006768BD">
        <w:rPr>
          <w:rFonts w:ascii="Tahoma" w:hAnsi="Tahoma" w:cs="Tahoma"/>
          <w:sz w:val="18"/>
          <w:szCs w:val="18"/>
          <w:highlight w:val="yellow"/>
        </w:rPr>
        <w:fldChar w:fldCharType="begin"/>
      </w:r>
      <w:r w:rsidRPr="006768BD">
        <w:rPr>
          <w:rFonts w:ascii="Tahoma" w:hAnsi="Tahoma" w:cs="Tahoma"/>
          <w:sz w:val="18"/>
          <w:szCs w:val="18"/>
          <w:highlight w:val="yellow"/>
        </w:rPr>
        <w:instrText xml:space="preserve"> TOC \h \z \u \t "Nagłówek 1;3;Nagłówek 2;4;Nagłówek 3;1;Nagłówek 4;2" </w:instrText>
      </w:r>
      <w:r w:rsidRPr="006768BD">
        <w:rPr>
          <w:rFonts w:ascii="Tahoma" w:hAnsi="Tahoma" w:cs="Tahoma"/>
          <w:sz w:val="18"/>
          <w:szCs w:val="18"/>
          <w:highlight w:val="yellow"/>
        </w:rPr>
        <w:fldChar w:fldCharType="separate"/>
      </w:r>
      <w:hyperlink w:anchor="_Toc206851246" w:history="1">
        <w:r w:rsidR="001E5835">
          <w:rPr>
            <w:noProof/>
            <w:webHidden/>
          </w:rPr>
          <w:tab/>
        </w:r>
        <w:r w:rsidR="001E5835">
          <w:rPr>
            <w:noProof/>
            <w:webHidden/>
          </w:rPr>
          <w:fldChar w:fldCharType="begin"/>
        </w:r>
        <w:r w:rsidR="001E5835">
          <w:rPr>
            <w:noProof/>
            <w:webHidden/>
          </w:rPr>
          <w:instrText xml:space="preserve"> PAGEREF _Toc206851246 \h </w:instrText>
        </w:r>
        <w:r w:rsidR="001E5835">
          <w:rPr>
            <w:noProof/>
            <w:webHidden/>
          </w:rPr>
        </w:r>
        <w:r w:rsidR="001E5835">
          <w:rPr>
            <w:noProof/>
            <w:webHidden/>
          </w:rPr>
          <w:fldChar w:fldCharType="separate"/>
        </w:r>
        <w:r w:rsidR="00B059BD">
          <w:rPr>
            <w:noProof/>
            <w:webHidden/>
          </w:rPr>
          <w:t>1</w:t>
        </w:r>
        <w:r w:rsidR="001E5835">
          <w:rPr>
            <w:noProof/>
            <w:webHidden/>
          </w:rPr>
          <w:fldChar w:fldCharType="end"/>
        </w:r>
      </w:hyperlink>
    </w:p>
    <w:p w14:paraId="05D5E521" w14:textId="5643C755" w:rsidR="001E5835" w:rsidRDefault="00000000">
      <w:pPr>
        <w:pStyle w:val="Spistreci3"/>
        <w:rPr>
          <w:rFonts w:asciiTheme="minorHAnsi" w:eastAsiaTheme="minorEastAsia" w:hAnsiTheme="minorHAnsi" w:cstheme="minorBidi"/>
          <w:noProof/>
          <w:kern w:val="2"/>
          <w:sz w:val="24"/>
          <w:szCs w:val="24"/>
          <w:lang w:eastAsia="pl-PL"/>
          <w14:ligatures w14:val="standardContextual"/>
        </w:rPr>
      </w:pPr>
      <w:hyperlink w:anchor="_Toc206851247" w:history="1">
        <w:r w:rsidR="001E5835" w:rsidRPr="000507A8">
          <w:rPr>
            <w:rStyle w:val="Hipercze"/>
            <w:rFonts w:ascii="Tahoma" w:hAnsi="Tahoma" w:cs="Tahoma"/>
            <w:noProof/>
          </w:rPr>
          <w:t>1.</w:t>
        </w:r>
        <w:r w:rsidR="001E5835">
          <w:rPr>
            <w:rFonts w:asciiTheme="minorHAnsi" w:eastAsiaTheme="minorEastAsia" w:hAnsiTheme="minorHAnsi" w:cstheme="minorBidi"/>
            <w:noProof/>
            <w:kern w:val="2"/>
            <w:sz w:val="24"/>
            <w:szCs w:val="24"/>
            <w:lang w:eastAsia="pl-PL"/>
            <w14:ligatures w14:val="standardContextual"/>
          </w:rPr>
          <w:tab/>
        </w:r>
        <w:r w:rsidR="001E5835" w:rsidRPr="000507A8">
          <w:rPr>
            <w:rStyle w:val="Hipercze"/>
            <w:rFonts w:ascii="Tahoma" w:hAnsi="Tahoma" w:cs="Tahoma"/>
            <w:noProof/>
          </w:rPr>
          <w:t>Oświadczenie projektanta</w:t>
        </w:r>
        <w:r w:rsidR="001E5835">
          <w:rPr>
            <w:noProof/>
            <w:webHidden/>
          </w:rPr>
          <w:tab/>
        </w:r>
        <w:r w:rsidR="001E5835">
          <w:rPr>
            <w:noProof/>
            <w:webHidden/>
          </w:rPr>
          <w:fldChar w:fldCharType="begin"/>
        </w:r>
        <w:r w:rsidR="001E5835">
          <w:rPr>
            <w:noProof/>
            <w:webHidden/>
          </w:rPr>
          <w:instrText xml:space="preserve"> PAGEREF _Toc206851247 \h </w:instrText>
        </w:r>
        <w:r w:rsidR="001E5835">
          <w:rPr>
            <w:noProof/>
            <w:webHidden/>
          </w:rPr>
        </w:r>
        <w:r w:rsidR="001E5835">
          <w:rPr>
            <w:noProof/>
            <w:webHidden/>
          </w:rPr>
          <w:fldChar w:fldCharType="separate"/>
        </w:r>
        <w:r w:rsidR="00B059BD">
          <w:rPr>
            <w:noProof/>
            <w:webHidden/>
          </w:rPr>
          <w:t>3</w:t>
        </w:r>
        <w:r w:rsidR="001E5835">
          <w:rPr>
            <w:noProof/>
            <w:webHidden/>
          </w:rPr>
          <w:fldChar w:fldCharType="end"/>
        </w:r>
      </w:hyperlink>
    </w:p>
    <w:p w14:paraId="79C3DEED" w14:textId="7F866E3E" w:rsidR="001E5835" w:rsidRDefault="00000000">
      <w:pPr>
        <w:pStyle w:val="Spistreci3"/>
        <w:rPr>
          <w:rFonts w:asciiTheme="minorHAnsi" w:eastAsiaTheme="minorEastAsia" w:hAnsiTheme="minorHAnsi" w:cstheme="minorBidi"/>
          <w:noProof/>
          <w:kern w:val="2"/>
          <w:sz w:val="24"/>
          <w:szCs w:val="24"/>
          <w:lang w:eastAsia="pl-PL"/>
          <w14:ligatures w14:val="standardContextual"/>
        </w:rPr>
      </w:pPr>
      <w:hyperlink w:anchor="_Toc206851248" w:history="1">
        <w:r w:rsidR="001E5835" w:rsidRPr="000507A8">
          <w:rPr>
            <w:rStyle w:val="Hipercze"/>
            <w:rFonts w:ascii="Tahoma" w:hAnsi="Tahoma" w:cs="Tahoma"/>
            <w:noProof/>
          </w:rPr>
          <w:t>2.</w:t>
        </w:r>
        <w:r w:rsidR="001E5835">
          <w:rPr>
            <w:rFonts w:asciiTheme="minorHAnsi" w:eastAsiaTheme="minorEastAsia" w:hAnsiTheme="minorHAnsi" w:cstheme="minorBidi"/>
            <w:noProof/>
            <w:kern w:val="2"/>
            <w:sz w:val="24"/>
            <w:szCs w:val="24"/>
            <w:lang w:eastAsia="pl-PL"/>
            <w14:ligatures w14:val="standardContextual"/>
          </w:rPr>
          <w:tab/>
        </w:r>
        <w:r w:rsidR="001E5835" w:rsidRPr="000507A8">
          <w:rPr>
            <w:rStyle w:val="Hipercze"/>
            <w:rFonts w:ascii="Tahoma" w:hAnsi="Tahoma" w:cs="Tahoma"/>
            <w:noProof/>
          </w:rPr>
          <w:t>Kopie Decyzji i zaświadczeń projektantów i sprawdzających wynikające z Ustawy Prawo Budowlane</w:t>
        </w:r>
        <w:r w:rsidR="001E5835">
          <w:rPr>
            <w:noProof/>
            <w:webHidden/>
          </w:rPr>
          <w:tab/>
        </w:r>
        <w:r w:rsidR="001E5835">
          <w:rPr>
            <w:noProof/>
            <w:webHidden/>
          </w:rPr>
          <w:fldChar w:fldCharType="begin"/>
        </w:r>
        <w:r w:rsidR="001E5835">
          <w:rPr>
            <w:noProof/>
            <w:webHidden/>
          </w:rPr>
          <w:instrText xml:space="preserve"> PAGEREF _Toc206851248 \h </w:instrText>
        </w:r>
        <w:r w:rsidR="001E5835">
          <w:rPr>
            <w:noProof/>
            <w:webHidden/>
          </w:rPr>
        </w:r>
        <w:r w:rsidR="001E5835">
          <w:rPr>
            <w:noProof/>
            <w:webHidden/>
          </w:rPr>
          <w:fldChar w:fldCharType="separate"/>
        </w:r>
        <w:r w:rsidR="00B059BD">
          <w:rPr>
            <w:noProof/>
            <w:webHidden/>
          </w:rPr>
          <w:t>4</w:t>
        </w:r>
        <w:r w:rsidR="001E5835">
          <w:rPr>
            <w:noProof/>
            <w:webHidden/>
          </w:rPr>
          <w:fldChar w:fldCharType="end"/>
        </w:r>
      </w:hyperlink>
    </w:p>
    <w:p w14:paraId="6A4C3649" w14:textId="32E61DF2" w:rsidR="001E5835" w:rsidRDefault="00000000">
      <w:pPr>
        <w:pStyle w:val="Spistreci2"/>
        <w:rPr>
          <w:rFonts w:asciiTheme="minorHAnsi" w:eastAsiaTheme="minorEastAsia" w:hAnsiTheme="minorHAnsi" w:cstheme="minorBidi"/>
          <w:b w:val="0"/>
          <w:noProof/>
          <w:kern w:val="2"/>
          <w:sz w:val="24"/>
          <w:szCs w:val="24"/>
          <w:lang w:eastAsia="pl-PL"/>
          <w14:ligatures w14:val="standardContextual"/>
        </w:rPr>
      </w:pPr>
      <w:hyperlink w:anchor="_Toc206851249" w:history="1">
        <w:r w:rsidR="001E5835" w:rsidRPr="000507A8">
          <w:rPr>
            <w:rStyle w:val="Hipercze"/>
            <w:noProof/>
          </w:rPr>
          <w:t>Część  opisowa</w:t>
        </w:r>
        <w:r w:rsidR="001E5835">
          <w:rPr>
            <w:noProof/>
            <w:webHidden/>
          </w:rPr>
          <w:tab/>
        </w:r>
        <w:r w:rsidR="001E5835">
          <w:rPr>
            <w:noProof/>
            <w:webHidden/>
          </w:rPr>
          <w:fldChar w:fldCharType="begin"/>
        </w:r>
        <w:r w:rsidR="001E5835">
          <w:rPr>
            <w:noProof/>
            <w:webHidden/>
          </w:rPr>
          <w:instrText xml:space="preserve"> PAGEREF _Toc206851249 \h </w:instrText>
        </w:r>
        <w:r w:rsidR="001E5835">
          <w:rPr>
            <w:noProof/>
            <w:webHidden/>
          </w:rPr>
        </w:r>
        <w:r w:rsidR="001E5835">
          <w:rPr>
            <w:noProof/>
            <w:webHidden/>
          </w:rPr>
          <w:fldChar w:fldCharType="separate"/>
        </w:r>
        <w:r w:rsidR="00B059BD">
          <w:rPr>
            <w:noProof/>
            <w:webHidden/>
          </w:rPr>
          <w:t>6</w:t>
        </w:r>
        <w:r w:rsidR="001E5835">
          <w:rPr>
            <w:noProof/>
            <w:webHidden/>
          </w:rPr>
          <w:fldChar w:fldCharType="end"/>
        </w:r>
      </w:hyperlink>
    </w:p>
    <w:p w14:paraId="08CB8908" w14:textId="42FAB092" w:rsidR="001E5835" w:rsidRDefault="00000000">
      <w:pPr>
        <w:pStyle w:val="Spistreci4"/>
        <w:rPr>
          <w:rFonts w:asciiTheme="minorHAnsi" w:eastAsiaTheme="minorEastAsia" w:hAnsiTheme="minorHAnsi" w:cstheme="minorBidi"/>
          <w:noProof/>
          <w:kern w:val="2"/>
          <w:sz w:val="24"/>
          <w:szCs w:val="24"/>
          <w:lang w:eastAsia="pl-PL"/>
          <w14:ligatures w14:val="standardContextual"/>
        </w:rPr>
      </w:pPr>
      <w:hyperlink w:anchor="_Toc206851250" w:history="1">
        <w:r w:rsidR="001E5835" w:rsidRPr="000507A8">
          <w:rPr>
            <w:rStyle w:val="Hipercze"/>
            <w:rFonts w:ascii="Tahoma" w:hAnsi="Tahoma" w:cs="Tahoma"/>
            <w:noProof/>
          </w:rPr>
          <w:t>Przedmiot zamierzenia budowlanego</w:t>
        </w:r>
        <w:r w:rsidR="001E5835">
          <w:rPr>
            <w:noProof/>
            <w:webHidden/>
          </w:rPr>
          <w:tab/>
        </w:r>
        <w:r w:rsidR="001E5835">
          <w:rPr>
            <w:noProof/>
            <w:webHidden/>
          </w:rPr>
          <w:fldChar w:fldCharType="begin"/>
        </w:r>
        <w:r w:rsidR="001E5835">
          <w:rPr>
            <w:noProof/>
            <w:webHidden/>
          </w:rPr>
          <w:instrText xml:space="preserve"> PAGEREF _Toc206851250 \h </w:instrText>
        </w:r>
        <w:r w:rsidR="001E5835">
          <w:rPr>
            <w:noProof/>
            <w:webHidden/>
          </w:rPr>
        </w:r>
        <w:r w:rsidR="001E5835">
          <w:rPr>
            <w:noProof/>
            <w:webHidden/>
          </w:rPr>
          <w:fldChar w:fldCharType="separate"/>
        </w:r>
        <w:r w:rsidR="00B059BD">
          <w:rPr>
            <w:noProof/>
            <w:webHidden/>
          </w:rPr>
          <w:t>6</w:t>
        </w:r>
        <w:r w:rsidR="001E5835">
          <w:rPr>
            <w:noProof/>
            <w:webHidden/>
          </w:rPr>
          <w:fldChar w:fldCharType="end"/>
        </w:r>
      </w:hyperlink>
    </w:p>
    <w:p w14:paraId="0354AAB6" w14:textId="18F5ADDF" w:rsidR="001E5835" w:rsidRDefault="00000000">
      <w:pPr>
        <w:pStyle w:val="Spistreci4"/>
        <w:rPr>
          <w:rFonts w:asciiTheme="minorHAnsi" w:eastAsiaTheme="minorEastAsia" w:hAnsiTheme="minorHAnsi" w:cstheme="minorBidi"/>
          <w:noProof/>
          <w:kern w:val="2"/>
          <w:sz w:val="24"/>
          <w:szCs w:val="24"/>
          <w:lang w:eastAsia="pl-PL"/>
          <w14:ligatures w14:val="standardContextual"/>
        </w:rPr>
      </w:pPr>
      <w:hyperlink w:anchor="_Toc206851251" w:history="1">
        <w:r w:rsidR="001E5835" w:rsidRPr="000507A8">
          <w:rPr>
            <w:rStyle w:val="Hipercze"/>
            <w:rFonts w:ascii="Tahoma" w:hAnsi="Tahoma" w:cs="Tahoma"/>
            <w:noProof/>
          </w:rPr>
          <w:t>Stan istniejący zagospodarowania terenu</w:t>
        </w:r>
        <w:r w:rsidR="001E5835">
          <w:rPr>
            <w:noProof/>
            <w:webHidden/>
          </w:rPr>
          <w:tab/>
        </w:r>
        <w:r w:rsidR="001E5835">
          <w:rPr>
            <w:noProof/>
            <w:webHidden/>
          </w:rPr>
          <w:fldChar w:fldCharType="begin"/>
        </w:r>
        <w:r w:rsidR="001E5835">
          <w:rPr>
            <w:noProof/>
            <w:webHidden/>
          </w:rPr>
          <w:instrText xml:space="preserve"> PAGEREF _Toc206851251 \h </w:instrText>
        </w:r>
        <w:r w:rsidR="001E5835">
          <w:rPr>
            <w:noProof/>
            <w:webHidden/>
          </w:rPr>
        </w:r>
        <w:r w:rsidR="001E5835">
          <w:rPr>
            <w:noProof/>
            <w:webHidden/>
          </w:rPr>
          <w:fldChar w:fldCharType="separate"/>
        </w:r>
        <w:r w:rsidR="00B059BD">
          <w:rPr>
            <w:noProof/>
            <w:webHidden/>
          </w:rPr>
          <w:t>7</w:t>
        </w:r>
        <w:r w:rsidR="001E5835">
          <w:rPr>
            <w:noProof/>
            <w:webHidden/>
          </w:rPr>
          <w:fldChar w:fldCharType="end"/>
        </w:r>
      </w:hyperlink>
    </w:p>
    <w:p w14:paraId="6225C170" w14:textId="601D6624" w:rsidR="001E5835" w:rsidRDefault="00000000">
      <w:pPr>
        <w:pStyle w:val="Spistreci4"/>
        <w:rPr>
          <w:rFonts w:asciiTheme="minorHAnsi" w:eastAsiaTheme="minorEastAsia" w:hAnsiTheme="minorHAnsi" w:cstheme="minorBidi"/>
          <w:noProof/>
          <w:kern w:val="2"/>
          <w:sz w:val="24"/>
          <w:szCs w:val="24"/>
          <w:lang w:eastAsia="pl-PL"/>
          <w14:ligatures w14:val="standardContextual"/>
        </w:rPr>
      </w:pPr>
      <w:hyperlink w:anchor="_Toc206851252" w:history="1">
        <w:r w:rsidR="001E5835" w:rsidRPr="000507A8">
          <w:rPr>
            <w:rStyle w:val="Hipercze"/>
            <w:rFonts w:ascii="Tahoma" w:hAnsi="Tahoma" w:cs="Tahoma"/>
            <w:noProof/>
          </w:rPr>
          <w:t>Projektowane zagospodarowanie działek</w:t>
        </w:r>
        <w:r w:rsidR="001E5835">
          <w:rPr>
            <w:noProof/>
            <w:webHidden/>
          </w:rPr>
          <w:tab/>
        </w:r>
        <w:r w:rsidR="001E5835">
          <w:rPr>
            <w:noProof/>
            <w:webHidden/>
          </w:rPr>
          <w:fldChar w:fldCharType="begin"/>
        </w:r>
        <w:r w:rsidR="001E5835">
          <w:rPr>
            <w:noProof/>
            <w:webHidden/>
          </w:rPr>
          <w:instrText xml:space="preserve"> PAGEREF _Toc206851252 \h </w:instrText>
        </w:r>
        <w:r w:rsidR="001E5835">
          <w:rPr>
            <w:noProof/>
            <w:webHidden/>
          </w:rPr>
        </w:r>
        <w:r w:rsidR="001E5835">
          <w:rPr>
            <w:noProof/>
            <w:webHidden/>
          </w:rPr>
          <w:fldChar w:fldCharType="separate"/>
        </w:r>
        <w:r w:rsidR="00B059BD">
          <w:rPr>
            <w:noProof/>
            <w:webHidden/>
          </w:rPr>
          <w:t>7</w:t>
        </w:r>
        <w:r w:rsidR="001E5835">
          <w:rPr>
            <w:noProof/>
            <w:webHidden/>
          </w:rPr>
          <w:fldChar w:fldCharType="end"/>
        </w:r>
      </w:hyperlink>
    </w:p>
    <w:p w14:paraId="5D7ABDCE" w14:textId="6D926C15" w:rsidR="001E5835" w:rsidRDefault="00000000">
      <w:pPr>
        <w:pStyle w:val="Spistreci2"/>
        <w:rPr>
          <w:rFonts w:asciiTheme="minorHAnsi" w:eastAsiaTheme="minorEastAsia" w:hAnsiTheme="minorHAnsi" w:cstheme="minorBidi"/>
          <w:b w:val="0"/>
          <w:noProof/>
          <w:kern w:val="2"/>
          <w:sz w:val="24"/>
          <w:szCs w:val="24"/>
          <w:lang w:eastAsia="pl-PL"/>
          <w14:ligatures w14:val="standardContextual"/>
        </w:rPr>
      </w:pPr>
      <w:hyperlink w:anchor="_Toc206851253" w:history="1">
        <w:r w:rsidR="001E5835" w:rsidRPr="000507A8">
          <w:rPr>
            <w:rStyle w:val="Hipercze"/>
            <w:noProof/>
          </w:rPr>
          <w:t>Ochrona przeciwporażeniowa</w:t>
        </w:r>
        <w:r w:rsidR="001E5835">
          <w:rPr>
            <w:noProof/>
            <w:webHidden/>
          </w:rPr>
          <w:tab/>
        </w:r>
        <w:r w:rsidR="001E5835">
          <w:rPr>
            <w:noProof/>
            <w:webHidden/>
          </w:rPr>
          <w:fldChar w:fldCharType="begin"/>
        </w:r>
        <w:r w:rsidR="001E5835">
          <w:rPr>
            <w:noProof/>
            <w:webHidden/>
          </w:rPr>
          <w:instrText xml:space="preserve"> PAGEREF _Toc206851253 \h </w:instrText>
        </w:r>
        <w:r w:rsidR="001E5835">
          <w:rPr>
            <w:noProof/>
            <w:webHidden/>
          </w:rPr>
        </w:r>
        <w:r w:rsidR="001E5835">
          <w:rPr>
            <w:noProof/>
            <w:webHidden/>
          </w:rPr>
          <w:fldChar w:fldCharType="separate"/>
        </w:r>
        <w:r w:rsidR="00B059BD">
          <w:rPr>
            <w:noProof/>
            <w:webHidden/>
          </w:rPr>
          <w:t>11</w:t>
        </w:r>
        <w:r w:rsidR="001E5835">
          <w:rPr>
            <w:noProof/>
            <w:webHidden/>
          </w:rPr>
          <w:fldChar w:fldCharType="end"/>
        </w:r>
      </w:hyperlink>
    </w:p>
    <w:p w14:paraId="48D069B1" w14:textId="06F3CB7A" w:rsidR="001E5835" w:rsidRDefault="00000000">
      <w:pPr>
        <w:pStyle w:val="Spistreci2"/>
        <w:rPr>
          <w:rFonts w:asciiTheme="minorHAnsi" w:eastAsiaTheme="minorEastAsia" w:hAnsiTheme="minorHAnsi" w:cstheme="minorBidi"/>
          <w:b w:val="0"/>
          <w:noProof/>
          <w:kern w:val="2"/>
          <w:sz w:val="24"/>
          <w:szCs w:val="24"/>
          <w:lang w:eastAsia="pl-PL"/>
          <w14:ligatures w14:val="standardContextual"/>
        </w:rPr>
      </w:pPr>
      <w:hyperlink w:anchor="_Toc206851254" w:history="1">
        <w:r w:rsidR="001E5835" w:rsidRPr="000507A8">
          <w:rPr>
            <w:rStyle w:val="Hipercze"/>
            <w:noProof/>
          </w:rPr>
          <w:t>Zestawienie podstawowych materiałów.</w:t>
        </w:r>
        <w:r w:rsidR="001E5835">
          <w:rPr>
            <w:noProof/>
            <w:webHidden/>
          </w:rPr>
          <w:tab/>
        </w:r>
        <w:r w:rsidR="001E5835">
          <w:rPr>
            <w:noProof/>
            <w:webHidden/>
          </w:rPr>
          <w:fldChar w:fldCharType="begin"/>
        </w:r>
        <w:r w:rsidR="001E5835">
          <w:rPr>
            <w:noProof/>
            <w:webHidden/>
          </w:rPr>
          <w:instrText xml:space="preserve"> PAGEREF _Toc206851254 \h </w:instrText>
        </w:r>
        <w:r w:rsidR="001E5835">
          <w:rPr>
            <w:noProof/>
            <w:webHidden/>
          </w:rPr>
        </w:r>
        <w:r w:rsidR="001E5835">
          <w:rPr>
            <w:noProof/>
            <w:webHidden/>
          </w:rPr>
          <w:fldChar w:fldCharType="separate"/>
        </w:r>
        <w:r w:rsidR="00B059BD">
          <w:rPr>
            <w:noProof/>
            <w:webHidden/>
          </w:rPr>
          <w:t>12</w:t>
        </w:r>
        <w:r w:rsidR="001E5835">
          <w:rPr>
            <w:noProof/>
            <w:webHidden/>
          </w:rPr>
          <w:fldChar w:fldCharType="end"/>
        </w:r>
      </w:hyperlink>
    </w:p>
    <w:p w14:paraId="7E738DAE" w14:textId="77930349" w:rsidR="001E5835" w:rsidRDefault="00000000">
      <w:pPr>
        <w:pStyle w:val="Spistreci2"/>
        <w:rPr>
          <w:rFonts w:asciiTheme="minorHAnsi" w:eastAsiaTheme="minorEastAsia" w:hAnsiTheme="minorHAnsi" w:cstheme="minorBidi"/>
          <w:b w:val="0"/>
          <w:noProof/>
          <w:kern w:val="2"/>
          <w:sz w:val="24"/>
          <w:szCs w:val="24"/>
          <w:lang w:eastAsia="pl-PL"/>
          <w14:ligatures w14:val="standardContextual"/>
        </w:rPr>
      </w:pPr>
      <w:hyperlink w:anchor="_Toc206851255" w:history="1">
        <w:r w:rsidR="001E5835" w:rsidRPr="000507A8">
          <w:rPr>
            <w:rStyle w:val="Hipercze"/>
            <w:noProof/>
          </w:rPr>
          <w:t>Współrzędne geodezyjne</w:t>
        </w:r>
        <w:r w:rsidR="001E5835">
          <w:rPr>
            <w:noProof/>
            <w:webHidden/>
          </w:rPr>
          <w:tab/>
        </w:r>
        <w:r w:rsidR="001E5835">
          <w:rPr>
            <w:noProof/>
            <w:webHidden/>
          </w:rPr>
          <w:fldChar w:fldCharType="begin"/>
        </w:r>
        <w:r w:rsidR="001E5835">
          <w:rPr>
            <w:noProof/>
            <w:webHidden/>
          </w:rPr>
          <w:instrText xml:space="preserve"> PAGEREF _Toc206851255 \h </w:instrText>
        </w:r>
        <w:r w:rsidR="001E5835">
          <w:rPr>
            <w:noProof/>
            <w:webHidden/>
          </w:rPr>
        </w:r>
        <w:r w:rsidR="001E5835">
          <w:rPr>
            <w:noProof/>
            <w:webHidden/>
          </w:rPr>
          <w:fldChar w:fldCharType="separate"/>
        </w:r>
        <w:r w:rsidR="00B059BD">
          <w:rPr>
            <w:noProof/>
            <w:webHidden/>
          </w:rPr>
          <w:t>12</w:t>
        </w:r>
        <w:r w:rsidR="001E5835">
          <w:rPr>
            <w:noProof/>
            <w:webHidden/>
          </w:rPr>
          <w:fldChar w:fldCharType="end"/>
        </w:r>
      </w:hyperlink>
    </w:p>
    <w:p w14:paraId="320F3902" w14:textId="26FA0E95" w:rsidR="001E5835" w:rsidRDefault="00000000">
      <w:pPr>
        <w:pStyle w:val="Spistreci2"/>
        <w:rPr>
          <w:rFonts w:asciiTheme="minorHAnsi" w:eastAsiaTheme="minorEastAsia" w:hAnsiTheme="minorHAnsi" w:cstheme="minorBidi"/>
          <w:b w:val="0"/>
          <w:noProof/>
          <w:kern w:val="2"/>
          <w:sz w:val="24"/>
          <w:szCs w:val="24"/>
          <w:lang w:eastAsia="pl-PL"/>
          <w14:ligatures w14:val="standardContextual"/>
        </w:rPr>
      </w:pPr>
      <w:hyperlink w:anchor="_Toc206851256" w:history="1">
        <w:r w:rsidR="001E5835" w:rsidRPr="000507A8">
          <w:rPr>
            <w:rStyle w:val="Hipercze"/>
            <w:noProof/>
          </w:rPr>
          <w:t>Obliczenia</w:t>
        </w:r>
        <w:r w:rsidR="001E5835">
          <w:rPr>
            <w:noProof/>
            <w:webHidden/>
          </w:rPr>
          <w:tab/>
        </w:r>
        <w:r w:rsidR="001E5835">
          <w:rPr>
            <w:noProof/>
            <w:webHidden/>
          </w:rPr>
          <w:fldChar w:fldCharType="begin"/>
        </w:r>
        <w:r w:rsidR="001E5835">
          <w:rPr>
            <w:noProof/>
            <w:webHidden/>
          </w:rPr>
          <w:instrText xml:space="preserve"> PAGEREF _Toc206851256 \h </w:instrText>
        </w:r>
        <w:r w:rsidR="001E5835">
          <w:rPr>
            <w:noProof/>
            <w:webHidden/>
          </w:rPr>
        </w:r>
        <w:r w:rsidR="001E5835">
          <w:rPr>
            <w:noProof/>
            <w:webHidden/>
          </w:rPr>
          <w:fldChar w:fldCharType="separate"/>
        </w:r>
        <w:r w:rsidR="00B059BD">
          <w:rPr>
            <w:noProof/>
            <w:webHidden/>
          </w:rPr>
          <w:t>13</w:t>
        </w:r>
        <w:r w:rsidR="001E5835">
          <w:rPr>
            <w:noProof/>
            <w:webHidden/>
          </w:rPr>
          <w:fldChar w:fldCharType="end"/>
        </w:r>
      </w:hyperlink>
    </w:p>
    <w:p w14:paraId="0D0AD1AE" w14:textId="557B137C" w:rsidR="001E5835" w:rsidRDefault="00000000">
      <w:pPr>
        <w:pStyle w:val="Spistreci2"/>
        <w:rPr>
          <w:rFonts w:asciiTheme="minorHAnsi" w:eastAsiaTheme="minorEastAsia" w:hAnsiTheme="minorHAnsi" w:cstheme="minorBidi"/>
          <w:b w:val="0"/>
          <w:noProof/>
          <w:kern w:val="2"/>
          <w:sz w:val="24"/>
          <w:szCs w:val="24"/>
          <w:lang w:eastAsia="pl-PL"/>
          <w14:ligatures w14:val="standardContextual"/>
        </w:rPr>
      </w:pPr>
      <w:hyperlink w:anchor="_Toc206851257" w:history="1">
        <w:r w:rsidR="001E5835" w:rsidRPr="000507A8">
          <w:rPr>
            <w:rStyle w:val="Hipercze"/>
            <w:noProof/>
          </w:rPr>
          <w:t>Załączniki</w:t>
        </w:r>
        <w:r w:rsidR="001E5835">
          <w:rPr>
            <w:noProof/>
            <w:webHidden/>
          </w:rPr>
          <w:tab/>
        </w:r>
        <w:r w:rsidR="001E5835">
          <w:rPr>
            <w:noProof/>
            <w:webHidden/>
          </w:rPr>
          <w:fldChar w:fldCharType="begin"/>
        </w:r>
        <w:r w:rsidR="001E5835">
          <w:rPr>
            <w:noProof/>
            <w:webHidden/>
          </w:rPr>
          <w:instrText xml:space="preserve"> PAGEREF _Toc206851257 \h </w:instrText>
        </w:r>
        <w:r w:rsidR="001E5835">
          <w:rPr>
            <w:noProof/>
            <w:webHidden/>
          </w:rPr>
        </w:r>
        <w:r w:rsidR="001E5835">
          <w:rPr>
            <w:noProof/>
            <w:webHidden/>
          </w:rPr>
          <w:fldChar w:fldCharType="separate"/>
        </w:r>
        <w:r w:rsidR="00B059BD">
          <w:rPr>
            <w:noProof/>
            <w:webHidden/>
          </w:rPr>
          <w:t>14</w:t>
        </w:r>
        <w:r w:rsidR="001E5835">
          <w:rPr>
            <w:noProof/>
            <w:webHidden/>
          </w:rPr>
          <w:fldChar w:fldCharType="end"/>
        </w:r>
      </w:hyperlink>
    </w:p>
    <w:p w14:paraId="731AAC6A" w14:textId="488B0C25" w:rsidR="001E5835" w:rsidRDefault="00000000">
      <w:pPr>
        <w:pStyle w:val="Spistreci4"/>
        <w:rPr>
          <w:rFonts w:asciiTheme="minorHAnsi" w:eastAsiaTheme="minorEastAsia" w:hAnsiTheme="minorHAnsi" w:cstheme="minorBidi"/>
          <w:noProof/>
          <w:kern w:val="2"/>
          <w:sz w:val="24"/>
          <w:szCs w:val="24"/>
          <w:lang w:eastAsia="pl-PL"/>
          <w14:ligatures w14:val="standardContextual"/>
        </w:rPr>
      </w:pPr>
      <w:hyperlink w:anchor="_Toc206851258" w:history="1">
        <w:r w:rsidR="001E5835" w:rsidRPr="000507A8">
          <w:rPr>
            <w:rStyle w:val="Hipercze"/>
            <w:rFonts w:ascii="Tahoma" w:hAnsi="Tahoma" w:cs="Tahoma"/>
            <w:noProof/>
          </w:rPr>
          <w:t>rysunek 1 - Projekt zagospodarowania terenu</w:t>
        </w:r>
        <w:r w:rsidR="001E5835">
          <w:rPr>
            <w:noProof/>
            <w:webHidden/>
          </w:rPr>
          <w:tab/>
        </w:r>
        <w:r w:rsidR="001E5835">
          <w:rPr>
            <w:noProof/>
            <w:webHidden/>
          </w:rPr>
          <w:fldChar w:fldCharType="begin"/>
        </w:r>
        <w:r w:rsidR="001E5835">
          <w:rPr>
            <w:noProof/>
            <w:webHidden/>
          </w:rPr>
          <w:instrText xml:space="preserve"> PAGEREF _Toc206851258 \h </w:instrText>
        </w:r>
        <w:r w:rsidR="001E5835">
          <w:rPr>
            <w:noProof/>
            <w:webHidden/>
          </w:rPr>
        </w:r>
        <w:r w:rsidR="001E5835">
          <w:rPr>
            <w:noProof/>
            <w:webHidden/>
          </w:rPr>
          <w:fldChar w:fldCharType="separate"/>
        </w:r>
        <w:r w:rsidR="00B059BD">
          <w:rPr>
            <w:noProof/>
            <w:webHidden/>
          </w:rPr>
          <w:t>14</w:t>
        </w:r>
        <w:r w:rsidR="001E5835">
          <w:rPr>
            <w:noProof/>
            <w:webHidden/>
          </w:rPr>
          <w:fldChar w:fldCharType="end"/>
        </w:r>
      </w:hyperlink>
    </w:p>
    <w:p w14:paraId="61556527" w14:textId="3BFDC224" w:rsidR="001E5835" w:rsidRDefault="00000000">
      <w:pPr>
        <w:pStyle w:val="Spistreci4"/>
        <w:rPr>
          <w:rFonts w:asciiTheme="minorHAnsi" w:eastAsiaTheme="minorEastAsia" w:hAnsiTheme="minorHAnsi" w:cstheme="minorBidi"/>
          <w:noProof/>
          <w:kern w:val="2"/>
          <w:sz w:val="24"/>
          <w:szCs w:val="24"/>
          <w:lang w:eastAsia="pl-PL"/>
          <w14:ligatures w14:val="standardContextual"/>
        </w:rPr>
      </w:pPr>
      <w:hyperlink w:anchor="_Toc206851259" w:history="1">
        <w:r w:rsidR="001E5835" w:rsidRPr="000507A8">
          <w:rPr>
            <w:rStyle w:val="Hipercze"/>
            <w:rFonts w:ascii="Tahoma" w:hAnsi="Tahoma" w:cs="Tahoma"/>
            <w:noProof/>
          </w:rPr>
          <w:t>rysunek 2 – Schemat zasilania</w:t>
        </w:r>
        <w:r w:rsidR="001E5835">
          <w:rPr>
            <w:noProof/>
            <w:webHidden/>
          </w:rPr>
          <w:tab/>
        </w:r>
        <w:r w:rsidR="001E5835">
          <w:rPr>
            <w:noProof/>
            <w:webHidden/>
          </w:rPr>
          <w:fldChar w:fldCharType="begin"/>
        </w:r>
        <w:r w:rsidR="001E5835">
          <w:rPr>
            <w:noProof/>
            <w:webHidden/>
          </w:rPr>
          <w:instrText xml:space="preserve"> PAGEREF _Toc206851259 \h </w:instrText>
        </w:r>
        <w:r w:rsidR="001E5835">
          <w:rPr>
            <w:noProof/>
            <w:webHidden/>
          </w:rPr>
        </w:r>
        <w:r w:rsidR="001E5835">
          <w:rPr>
            <w:noProof/>
            <w:webHidden/>
          </w:rPr>
          <w:fldChar w:fldCharType="separate"/>
        </w:r>
        <w:r w:rsidR="00B059BD">
          <w:rPr>
            <w:noProof/>
            <w:webHidden/>
          </w:rPr>
          <w:t>14</w:t>
        </w:r>
        <w:r w:rsidR="001E5835">
          <w:rPr>
            <w:noProof/>
            <w:webHidden/>
          </w:rPr>
          <w:fldChar w:fldCharType="end"/>
        </w:r>
      </w:hyperlink>
    </w:p>
    <w:p w14:paraId="241672BE" w14:textId="54E3B368" w:rsidR="001E5835" w:rsidRDefault="00000000">
      <w:pPr>
        <w:pStyle w:val="Spistreci1"/>
        <w:rPr>
          <w:rFonts w:asciiTheme="minorHAnsi" w:eastAsiaTheme="minorEastAsia" w:hAnsiTheme="minorHAnsi" w:cstheme="minorBidi"/>
          <w:b w:val="0"/>
          <w:noProof/>
          <w:kern w:val="2"/>
          <w:sz w:val="24"/>
          <w:szCs w:val="24"/>
          <w:lang w:eastAsia="pl-PL"/>
          <w14:ligatures w14:val="standardContextual"/>
        </w:rPr>
      </w:pPr>
      <w:hyperlink w:anchor="_Toc206851260" w:history="1">
        <w:r w:rsidR="001E5835" w:rsidRPr="000507A8">
          <w:rPr>
            <w:rStyle w:val="Hipercze"/>
            <w:rFonts w:ascii="Tahoma" w:hAnsi="Tahoma" w:cs="Tahoma"/>
            <w:noProof/>
          </w:rPr>
          <w:t>INFORMACJI DOTYCZĄCEJ BEZPIECZEŃSTWA I OCHRONY ZDROWIA NA BUDOWIE</w:t>
        </w:r>
        <w:r w:rsidR="001E5835">
          <w:rPr>
            <w:noProof/>
            <w:webHidden/>
          </w:rPr>
          <w:tab/>
        </w:r>
        <w:r w:rsidR="001E5835">
          <w:rPr>
            <w:noProof/>
            <w:webHidden/>
          </w:rPr>
          <w:fldChar w:fldCharType="begin"/>
        </w:r>
        <w:r w:rsidR="001E5835">
          <w:rPr>
            <w:noProof/>
            <w:webHidden/>
          </w:rPr>
          <w:instrText xml:space="preserve"> PAGEREF _Toc206851260 \h </w:instrText>
        </w:r>
        <w:r w:rsidR="001E5835">
          <w:rPr>
            <w:noProof/>
            <w:webHidden/>
          </w:rPr>
        </w:r>
        <w:r w:rsidR="001E5835">
          <w:rPr>
            <w:noProof/>
            <w:webHidden/>
          </w:rPr>
          <w:fldChar w:fldCharType="separate"/>
        </w:r>
        <w:r w:rsidR="00B059BD">
          <w:rPr>
            <w:noProof/>
            <w:webHidden/>
          </w:rPr>
          <w:t>15</w:t>
        </w:r>
        <w:r w:rsidR="001E5835">
          <w:rPr>
            <w:noProof/>
            <w:webHidden/>
          </w:rPr>
          <w:fldChar w:fldCharType="end"/>
        </w:r>
      </w:hyperlink>
    </w:p>
    <w:p w14:paraId="72171F54" w14:textId="0C3CBA3E" w:rsidR="00F57318" w:rsidRDefault="00F57318" w:rsidP="00F57318">
      <w:pPr>
        <w:rPr>
          <w:rFonts w:ascii="Tahoma" w:hAnsi="Tahoma" w:cs="Tahoma"/>
          <w:sz w:val="18"/>
          <w:szCs w:val="18"/>
        </w:rPr>
      </w:pPr>
      <w:r w:rsidRPr="006768BD">
        <w:rPr>
          <w:rFonts w:ascii="Tahoma" w:hAnsi="Tahoma" w:cs="Tahoma"/>
          <w:sz w:val="18"/>
          <w:szCs w:val="18"/>
          <w:highlight w:val="yellow"/>
        </w:rPr>
        <w:fldChar w:fldCharType="end"/>
      </w:r>
    </w:p>
    <w:p w14:paraId="7C19BB72" w14:textId="77777777" w:rsidR="00F57318" w:rsidRDefault="00F57318" w:rsidP="00F57318">
      <w:pPr>
        <w:rPr>
          <w:rFonts w:ascii="Tahoma" w:hAnsi="Tahoma" w:cs="Tahoma"/>
          <w:sz w:val="18"/>
          <w:szCs w:val="18"/>
        </w:rPr>
      </w:pPr>
    </w:p>
    <w:p w14:paraId="0238EDD8" w14:textId="77777777" w:rsidR="00F57318" w:rsidRDefault="00F57318" w:rsidP="00F57318">
      <w:pPr>
        <w:rPr>
          <w:rFonts w:ascii="Tahoma" w:hAnsi="Tahoma" w:cs="Tahoma"/>
          <w:sz w:val="18"/>
          <w:szCs w:val="18"/>
        </w:rPr>
      </w:pPr>
    </w:p>
    <w:p w14:paraId="5D091A75" w14:textId="77777777" w:rsidR="00F57318" w:rsidRDefault="00F57318" w:rsidP="00F57318">
      <w:pPr>
        <w:rPr>
          <w:rFonts w:ascii="Tahoma" w:hAnsi="Tahoma" w:cs="Tahoma"/>
          <w:sz w:val="18"/>
          <w:szCs w:val="18"/>
        </w:rPr>
      </w:pPr>
    </w:p>
    <w:p w14:paraId="4148F40A" w14:textId="77777777" w:rsidR="00F57318" w:rsidRDefault="00F57318" w:rsidP="00F57318">
      <w:pPr>
        <w:rPr>
          <w:rFonts w:ascii="Tahoma" w:hAnsi="Tahoma" w:cs="Tahoma"/>
          <w:sz w:val="18"/>
          <w:szCs w:val="18"/>
        </w:rPr>
      </w:pPr>
    </w:p>
    <w:p w14:paraId="26C705F1" w14:textId="77777777" w:rsidR="00F57318" w:rsidRDefault="00F57318" w:rsidP="00F57318">
      <w:pPr>
        <w:rPr>
          <w:rFonts w:ascii="Tahoma" w:hAnsi="Tahoma" w:cs="Tahoma"/>
          <w:sz w:val="18"/>
          <w:szCs w:val="18"/>
        </w:rPr>
      </w:pPr>
    </w:p>
    <w:p w14:paraId="3C3BAE04" w14:textId="77777777" w:rsidR="00F57318" w:rsidRDefault="00F57318" w:rsidP="00F57318">
      <w:pPr>
        <w:rPr>
          <w:rFonts w:ascii="Tahoma" w:hAnsi="Tahoma" w:cs="Tahoma"/>
          <w:sz w:val="18"/>
          <w:szCs w:val="18"/>
        </w:rPr>
      </w:pPr>
    </w:p>
    <w:p w14:paraId="588FA386" w14:textId="77777777" w:rsidR="00F57318" w:rsidRDefault="00F57318" w:rsidP="00F57318">
      <w:pPr>
        <w:rPr>
          <w:rFonts w:ascii="Tahoma" w:hAnsi="Tahoma" w:cs="Tahoma"/>
          <w:sz w:val="18"/>
          <w:szCs w:val="18"/>
        </w:rPr>
      </w:pPr>
    </w:p>
    <w:p w14:paraId="19811DE1" w14:textId="77777777" w:rsidR="00F57318" w:rsidRDefault="00F57318" w:rsidP="00F57318">
      <w:pPr>
        <w:rPr>
          <w:rFonts w:ascii="Tahoma" w:hAnsi="Tahoma" w:cs="Tahoma"/>
          <w:sz w:val="18"/>
          <w:szCs w:val="18"/>
        </w:rPr>
      </w:pPr>
    </w:p>
    <w:p w14:paraId="307A2DAD" w14:textId="77777777" w:rsidR="00356787" w:rsidRDefault="00356787" w:rsidP="00F57318">
      <w:pPr>
        <w:rPr>
          <w:rFonts w:ascii="Tahoma" w:hAnsi="Tahoma" w:cs="Tahoma"/>
          <w:sz w:val="18"/>
          <w:szCs w:val="18"/>
        </w:rPr>
      </w:pPr>
    </w:p>
    <w:p w14:paraId="0963FE2F" w14:textId="77777777" w:rsidR="00F57318" w:rsidRDefault="00F57318" w:rsidP="00F57318">
      <w:pPr>
        <w:rPr>
          <w:rFonts w:ascii="Tahoma" w:hAnsi="Tahoma" w:cs="Tahoma"/>
          <w:sz w:val="18"/>
          <w:szCs w:val="18"/>
        </w:rPr>
      </w:pPr>
    </w:p>
    <w:p w14:paraId="5C1B0273" w14:textId="77777777" w:rsidR="00F57318" w:rsidRDefault="00F57318" w:rsidP="00F57318">
      <w:pPr>
        <w:rPr>
          <w:rFonts w:ascii="Tahoma" w:hAnsi="Tahoma" w:cs="Tahoma"/>
          <w:sz w:val="18"/>
          <w:szCs w:val="18"/>
        </w:rPr>
      </w:pPr>
    </w:p>
    <w:p w14:paraId="1339EA85" w14:textId="77777777" w:rsidR="00F57318" w:rsidRDefault="00F57318" w:rsidP="00F57318">
      <w:pPr>
        <w:rPr>
          <w:rFonts w:ascii="Tahoma" w:hAnsi="Tahoma" w:cs="Tahoma"/>
          <w:sz w:val="18"/>
          <w:szCs w:val="18"/>
        </w:rPr>
      </w:pPr>
    </w:p>
    <w:p w14:paraId="2FE6A3A5" w14:textId="77777777" w:rsidR="00F57318" w:rsidRDefault="00F57318" w:rsidP="00F57318">
      <w:pPr>
        <w:rPr>
          <w:rFonts w:ascii="Tahoma" w:hAnsi="Tahoma" w:cs="Tahoma"/>
          <w:sz w:val="18"/>
          <w:szCs w:val="18"/>
        </w:rPr>
      </w:pPr>
    </w:p>
    <w:p w14:paraId="3E20B4AD" w14:textId="77777777" w:rsidR="00F57318" w:rsidRDefault="00F57318" w:rsidP="00F57318">
      <w:pPr>
        <w:rPr>
          <w:rFonts w:ascii="Tahoma" w:hAnsi="Tahoma" w:cs="Tahoma"/>
          <w:sz w:val="18"/>
          <w:szCs w:val="18"/>
        </w:rPr>
      </w:pPr>
    </w:p>
    <w:p w14:paraId="07C0327C" w14:textId="77777777" w:rsidR="00F57318" w:rsidRDefault="00F57318" w:rsidP="00F57318">
      <w:pPr>
        <w:rPr>
          <w:rFonts w:ascii="Tahoma" w:hAnsi="Tahoma" w:cs="Tahoma"/>
          <w:sz w:val="18"/>
          <w:szCs w:val="18"/>
        </w:rPr>
      </w:pPr>
    </w:p>
    <w:p w14:paraId="735D6628" w14:textId="77777777" w:rsidR="00F57318" w:rsidRDefault="00F57318" w:rsidP="00F57318">
      <w:pPr>
        <w:rPr>
          <w:rFonts w:ascii="Tahoma" w:hAnsi="Tahoma" w:cs="Tahoma"/>
          <w:sz w:val="18"/>
          <w:szCs w:val="18"/>
        </w:rPr>
      </w:pPr>
    </w:p>
    <w:p w14:paraId="612505B0" w14:textId="77777777" w:rsidR="00F57318" w:rsidRDefault="00F57318" w:rsidP="00F57318">
      <w:pPr>
        <w:rPr>
          <w:rFonts w:ascii="Tahoma" w:hAnsi="Tahoma" w:cs="Tahoma"/>
          <w:sz w:val="18"/>
          <w:szCs w:val="18"/>
        </w:rPr>
      </w:pPr>
    </w:p>
    <w:p w14:paraId="64582633" w14:textId="77777777" w:rsidR="00F57318" w:rsidRDefault="00F57318" w:rsidP="00F57318">
      <w:pPr>
        <w:rPr>
          <w:rFonts w:ascii="Tahoma" w:hAnsi="Tahoma" w:cs="Tahoma"/>
          <w:sz w:val="18"/>
          <w:szCs w:val="18"/>
        </w:rPr>
      </w:pPr>
    </w:p>
    <w:p w14:paraId="24BE56A2" w14:textId="77777777" w:rsidR="00F57318" w:rsidRDefault="00F57318" w:rsidP="00F57318">
      <w:pPr>
        <w:rPr>
          <w:rFonts w:ascii="Tahoma" w:hAnsi="Tahoma" w:cs="Tahoma"/>
          <w:sz w:val="18"/>
          <w:szCs w:val="18"/>
        </w:rPr>
      </w:pPr>
    </w:p>
    <w:p w14:paraId="350E521B" w14:textId="77777777" w:rsidR="00F57318" w:rsidRDefault="00F57318" w:rsidP="00F57318">
      <w:pPr>
        <w:rPr>
          <w:rFonts w:ascii="Tahoma" w:hAnsi="Tahoma" w:cs="Tahoma"/>
          <w:sz w:val="18"/>
          <w:szCs w:val="18"/>
        </w:rPr>
      </w:pPr>
    </w:p>
    <w:p w14:paraId="017093B4" w14:textId="77777777" w:rsidR="00F57318" w:rsidRDefault="00F57318" w:rsidP="00F57318">
      <w:pPr>
        <w:rPr>
          <w:rFonts w:ascii="Tahoma" w:hAnsi="Tahoma" w:cs="Tahoma"/>
          <w:sz w:val="18"/>
          <w:szCs w:val="18"/>
        </w:rPr>
      </w:pPr>
    </w:p>
    <w:p w14:paraId="56DF1537" w14:textId="77777777" w:rsidR="00F57318" w:rsidRDefault="00F57318" w:rsidP="00F57318">
      <w:pPr>
        <w:rPr>
          <w:rFonts w:ascii="Tahoma" w:hAnsi="Tahoma" w:cs="Tahoma"/>
          <w:sz w:val="18"/>
          <w:szCs w:val="18"/>
        </w:rPr>
      </w:pPr>
    </w:p>
    <w:p w14:paraId="473DBAFE" w14:textId="77777777" w:rsidR="00F57318" w:rsidRDefault="00F57318" w:rsidP="00F57318">
      <w:pPr>
        <w:rPr>
          <w:rFonts w:ascii="Tahoma" w:hAnsi="Tahoma" w:cs="Tahoma"/>
          <w:sz w:val="18"/>
          <w:szCs w:val="18"/>
        </w:rPr>
      </w:pPr>
    </w:p>
    <w:p w14:paraId="263B89AD" w14:textId="77777777" w:rsidR="00F57318" w:rsidRPr="00F07171" w:rsidRDefault="00F57318" w:rsidP="00F57318">
      <w:pPr>
        <w:rPr>
          <w:rFonts w:ascii="Tahoma" w:hAnsi="Tahoma" w:cs="Tahoma"/>
          <w:sz w:val="18"/>
          <w:szCs w:val="18"/>
        </w:rPr>
      </w:pPr>
    </w:p>
    <w:p w14:paraId="551D7ECC" w14:textId="6510F33B" w:rsidR="00F57318" w:rsidRPr="006768BD" w:rsidRDefault="00F57318" w:rsidP="00F57318">
      <w:pPr>
        <w:pStyle w:val="Nagwek1"/>
        <w:numPr>
          <w:ilvl w:val="0"/>
          <w:numId w:val="36"/>
        </w:numPr>
        <w:tabs>
          <w:tab w:val="num" w:pos="510"/>
        </w:tabs>
        <w:ind w:left="567" w:hanging="567"/>
        <w:rPr>
          <w:rFonts w:ascii="Tahoma" w:hAnsi="Tahoma" w:cs="Tahoma"/>
          <w:sz w:val="18"/>
          <w:szCs w:val="18"/>
        </w:rPr>
      </w:pPr>
      <w:bookmarkStart w:id="4" w:name="_Toc206851247"/>
      <w:r w:rsidRPr="006768BD">
        <w:rPr>
          <w:rFonts w:ascii="Tahoma" w:hAnsi="Tahoma" w:cs="Tahoma"/>
          <w:sz w:val="18"/>
          <w:szCs w:val="18"/>
        </w:rPr>
        <w:t>Oświadczenie projektant</w:t>
      </w:r>
      <w:r w:rsidR="001E5835">
        <w:rPr>
          <w:rFonts w:ascii="Tahoma" w:hAnsi="Tahoma" w:cs="Tahoma"/>
          <w:sz w:val="18"/>
          <w:szCs w:val="18"/>
        </w:rPr>
        <w:t>a</w:t>
      </w:r>
      <w:bookmarkEnd w:id="4"/>
    </w:p>
    <w:p w14:paraId="679646DA" w14:textId="77777777" w:rsidR="00F57318" w:rsidRPr="006768BD" w:rsidRDefault="00F57318" w:rsidP="00F57318">
      <w:pPr>
        <w:rPr>
          <w:rFonts w:ascii="Tahoma" w:hAnsi="Tahoma" w:cs="Tahoma"/>
          <w:sz w:val="18"/>
          <w:szCs w:val="18"/>
        </w:rPr>
      </w:pPr>
    </w:p>
    <w:p w14:paraId="0B2904DF" w14:textId="77777777" w:rsidR="00F57318" w:rsidRPr="006768BD" w:rsidRDefault="00F57318" w:rsidP="00F57318">
      <w:pPr>
        <w:spacing w:before="60" w:after="60"/>
        <w:rPr>
          <w:rFonts w:ascii="Tahoma" w:hAnsi="Tahoma" w:cs="Tahoma"/>
          <w:sz w:val="18"/>
          <w:szCs w:val="18"/>
          <w:u w:val="single"/>
        </w:rPr>
      </w:pPr>
      <w:r w:rsidRPr="006768BD">
        <w:rPr>
          <w:rFonts w:ascii="Tahoma" w:hAnsi="Tahoma" w:cs="Tahoma"/>
          <w:sz w:val="18"/>
          <w:szCs w:val="18"/>
        </w:rPr>
        <w:t>Na podstawie Art. nr 34 ust. 3d i punkt 3 Dz. U. 202</w:t>
      </w:r>
      <w:r>
        <w:rPr>
          <w:rFonts w:ascii="Tahoma" w:hAnsi="Tahoma" w:cs="Tahoma"/>
          <w:sz w:val="18"/>
          <w:szCs w:val="18"/>
        </w:rPr>
        <w:t>5</w:t>
      </w:r>
      <w:r w:rsidRPr="006768BD">
        <w:rPr>
          <w:rFonts w:ascii="Tahoma" w:hAnsi="Tahoma" w:cs="Tahoma"/>
          <w:sz w:val="18"/>
          <w:szCs w:val="18"/>
        </w:rPr>
        <w:t xml:space="preserve"> poz.</w:t>
      </w:r>
      <w:r>
        <w:rPr>
          <w:rFonts w:ascii="Tahoma" w:hAnsi="Tahoma" w:cs="Tahoma"/>
          <w:sz w:val="18"/>
          <w:szCs w:val="18"/>
        </w:rPr>
        <w:t xml:space="preserve"> 418</w:t>
      </w:r>
      <w:r w:rsidRPr="006768BD">
        <w:rPr>
          <w:rFonts w:ascii="Tahoma" w:hAnsi="Tahoma" w:cs="Tahoma"/>
          <w:sz w:val="18"/>
          <w:szCs w:val="18"/>
        </w:rPr>
        <w:t xml:space="preserve"> ze zmianami Ustawa z dnia 7 lipca 1994r. Prawo Budowlane oświadczamy, że Projekt Budowlany inwestycji o nazwie</w:t>
      </w:r>
      <w:r w:rsidRPr="006768BD">
        <w:rPr>
          <w:rFonts w:ascii="Tahoma" w:hAnsi="Tahoma" w:cs="Tahoma"/>
          <w:sz w:val="18"/>
          <w:szCs w:val="18"/>
          <w:u w:val="single"/>
        </w:rPr>
        <w:t xml:space="preserve">: </w:t>
      </w:r>
    </w:p>
    <w:p w14:paraId="3FAC932A" w14:textId="1605F828" w:rsidR="00F57318" w:rsidRPr="006768BD" w:rsidRDefault="00F57318" w:rsidP="00F57318">
      <w:pPr>
        <w:jc w:val="both"/>
        <w:rPr>
          <w:rFonts w:ascii="Tahoma" w:hAnsi="Tahoma" w:cs="Tahoma"/>
          <w:sz w:val="18"/>
          <w:szCs w:val="18"/>
        </w:rPr>
      </w:pPr>
      <w:r>
        <w:rPr>
          <w:rFonts w:ascii="Tahoma" w:hAnsi="Tahoma" w:cs="Tahoma"/>
          <w:b/>
          <w:sz w:val="18"/>
          <w:szCs w:val="18"/>
        </w:rPr>
        <w:t xml:space="preserve">„Przebudowa </w:t>
      </w:r>
      <w:r w:rsidR="00513629">
        <w:rPr>
          <w:rFonts w:ascii="Tahoma" w:hAnsi="Tahoma" w:cs="Tahoma"/>
          <w:b/>
          <w:sz w:val="18"/>
          <w:szCs w:val="18"/>
        </w:rPr>
        <w:t>drogi gminnej – ulicy Wiejskiej w Wysokiej Kamieńskiej</w:t>
      </w:r>
      <w:r>
        <w:rPr>
          <w:rFonts w:ascii="Tahoma" w:hAnsi="Tahoma" w:cs="Tahoma"/>
          <w:b/>
          <w:sz w:val="18"/>
          <w:szCs w:val="18"/>
        </w:rPr>
        <w:t xml:space="preserve"> </w:t>
      </w:r>
      <w:r w:rsidR="00513629">
        <w:rPr>
          <w:rFonts w:ascii="Tahoma" w:hAnsi="Tahoma" w:cs="Tahoma"/>
          <w:b/>
          <w:sz w:val="18"/>
          <w:szCs w:val="18"/>
        </w:rPr>
        <w:t>- zakres</w:t>
      </w:r>
      <w:r>
        <w:rPr>
          <w:rFonts w:ascii="Tahoma" w:hAnsi="Tahoma" w:cs="Tahoma"/>
          <w:b/>
          <w:sz w:val="18"/>
          <w:szCs w:val="18"/>
        </w:rPr>
        <w:t xml:space="preserve"> oświetlenia ulicznego</w:t>
      </w:r>
      <w:r>
        <w:rPr>
          <w:rFonts w:ascii="Tahoma" w:hAnsi="Tahoma" w:cs="Tahoma"/>
          <w:sz w:val="18"/>
          <w:szCs w:val="18"/>
        </w:rPr>
        <w:t xml:space="preserve"> realizowanej</w:t>
      </w:r>
      <w:r w:rsidR="00513629">
        <w:rPr>
          <w:rFonts w:ascii="Tahoma" w:hAnsi="Tahoma" w:cs="Tahoma"/>
          <w:sz w:val="18"/>
          <w:szCs w:val="18"/>
        </w:rPr>
        <w:t xml:space="preserve"> </w:t>
      </w:r>
      <w:r w:rsidR="00513629" w:rsidRPr="00513629">
        <w:rPr>
          <w:rFonts w:ascii="Tahoma" w:hAnsi="Tahoma" w:cs="Tahoma"/>
          <w:b/>
          <w:bCs/>
          <w:sz w:val="18"/>
          <w:szCs w:val="18"/>
        </w:rPr>
        <w:t>obręb Wysoka Kamieńska</w:t>
      </w:r>
      <w:r w:rsidRPr="00513629">
        <w:rPr>
          <w:rFonts w:ascii="Tahoma" w:hAnsi="Tahoma" w:cs="Tahoma"/>
          <w:b/>
          <w:bCs/>
          <w:sz w:val="18"/>
          <w:szCs w:val="18"/>
        </w:rPr>
        <w:t>,</w:t>
      </w:r>
      <w:r>
        <w:rPr>
          <w:rFonts w:ascii="Tahoma" w:hAnsi="Tahoma" w:cs="Tahoma"/>
          <w:b/>
          <w:sz w:val="18"/>
          <w:szCs w:val="18"/>
        </w:rPr>
        <w:t xml:space="preserve"> dz. nr </w:t>
      </w:r>
      <w:r w:rsidR="00513629">
        <w:rPr>
          <w:rFonts w:ascii="Tahoma" w:hAnsi="Tahoma" w:cs="Tahoma"/>
          <w:b/>
          <w:sz w:val="18"/>
          <w:szCs w:val="18"/>
        </w:rPr>
        <w:t>359/3, 368</w:t>
      </w:r>
      <w:r w:rsidRPr="006768BD">
        <w:rPr>
          <w:rFonts w:ascii="Tahoma" w:hAnsi="Tahoma" w:cs="Tahoma"/>
          <w:sz w:val="18"/>
          <w:szCs w:val="18"/>
        </w:rPr>
        <w:t>, został sporządzony zgodnie z obowiązującymi przepisami oraz zasadami wiedzy technicznej oraz, że sporządzono plan sytuacyjny na kopii aktualnej mapy zasadniczej lub mapy jednostkowej przyjętej do państwowego zasobu geodezyjnego i kartograficznego.</w:t>
      </w:r>
    </w:p>
    <w:p w14:paraId="5A9675EB" w14:textId="77777777" w:rsidR="00F57318" w:rsidRPr="006768BD" w:rsidRDefault="00F57318" w:rsidP="00F57318">
      <w:pPr>
        <w:rPr>
          <w:rFonts w:ascii="Tahoma" w:hAnsi="Tahoma" w:cs="Tahoma"/>
          <w:sz w:val="18"/>
          <w:szCs w:val="18"/>
        </w:rPr>
      </w:pPr>
    </w:p>
    <w:p w14:paraId="59369308" w14:textId="77777777" w:rsidR="00F57318" w:rsidRPr="006768BD" w:rsidRDefault="00F57318" w:rsidP="00F57318">
      <w:pPr>
        <w:rPr>
          <w:rFonts w:ascii="Tahoma" w:hAnsi="Tahoma" w:cs="Tahoma"/>
          <w:sz w:val="18"/>
          <w:szCs w:val="18"/>
        </w:rPr>
      </w:pPr>
    </w:p>
    <w:p w14:paraId="1DB391DE" w14:textId="77777777" w:rsidR="00F57318" w:rsidRPr="006768BD" w:rsidRDefault="00F57318" w:rsidP="00F57318">
      <w:pPr>
        <w:rPr>
          <w:rFonts w:ascii="Tahoma" w:hAnsi="Tahoma" w:cs="Tahoma"/>
          <w:sz w:val="18"/>
          <w:szCs w:val="18"/>
          <w:highlight w:val="yellow"/>
        </w:rPr>
      </w:pPr>
    </w:p>
    <w:p w14:paraId="0CEFC413" w14:textId="77777777" w:rsidR="00F57318" w:rsidRPr="006768BD" w:rsidRDefault="00F57318" w:rsidP="00F57318">
      <w:pPr>
        <w:rPr>
          <w:rFonts w:ascii="Tahoma" w:hAnsi="Tahoma" w:cs="Tahoma"/>
          <w:sz w:val="18"/>
          <w:szCs w:val="18"/>
          <w:highlight w:val="yellow"/>
        </w:rPr>
      </w:pPr>
    </w:p>
    <w:p w14:paraId="6541B8E2" w14:textId="77777777" w:rsidR="00F57318" w:rsidRPr="006768BD" w:rsidRDefault="00F57318" w:rsidP="00F57318">
      <w:pPr>
        <w:rPr>
          <w:rFonts w:ascii="Tahoma" w:hAnsi="Tahoma" w:cs="Tahoma"/>
          <w:sz w:val="18"/>
          <w:szCs w:val="18"/>
          <w:highlight w:val="yellow"/>
        </w:rPr>
      </w:pPr>
    </w:p>
    <w:p w14:paraId="255EA7D8" w14:textId="77777777" w:rsidR="00F57318" w:rsidRPr="006768BD" w:rsidRDefault="00F57318" w:rsidP="00F57318">
      <w:pPr>
        <w:rPr>
          <w:rFonts w:ascii="Tahoma" w:hAnsi="Tahoma" w:cs="Tahoma"/>
          <w:sz w:val="18"/>
          <w:szCs w:val="18"/>
          <w:highlight w:val="yellow"/>
        </w:rPr>
      </w:pPr>
    </w:p>
    <w:p w14:paraId="3B59D8F8" w14:textId="77777777" w:rsidR="00F57318" w:rsidRPr="006768BD" w:rsidRDefault="00F57318" w:rsidP="00F57318">
      <w:pPr>
        <w:rPr>
          <w:rFonts w:ascii="Tahoma" w:hAnsi="Tahoma" w:cs="Tahoma"/>
          <w:sz w:val="18"/>
          <w:szCs w:val="18"/>
          <w:highlight w:val="yellow"/>
        </w:rPr>
      </w:pPr>
    </w:p>
    <w:p w14:paraId="00E57139" w14:textId="77777777" w:rsidR="00F57318" w:rsidRPr="006768BD" w:rsidRDefault="00F57318" w:rsidP="00F57318">
      <w:pPr>
        <w:rPr>
          <w:rFonts w:ascii="Tahoma" w:hAnsi="Tahoma" w:cs="Tahoma"/>
          <w:sz w:val="18"/>
          <w:szCs w:val="18"/>
          <w:highlight w:val="yellow"/>
        </w:rPr>
      </w:pPr>
    </w:p>
    <w:p w14:paraId="7D3543FC" w14:textId="77777777" w:rsidR="00F57318" w:rsidRPr="006768BD" w:rsidRDefault="00F57318" w:rsidP="00F57318">
      <w:pPr>
        <w:rPr>
          <w:rFonts w:ascii="Tahoma" w:hAnsi="Tahoma" w:cs="Tahoma"/>
          <w:sz w:val="18"/>
          <w:szCs w:val="18"/>
          <w:highlight w:val="yellow"/>
        </w:rPr>
      </w:pPr>
    </w:p>
    <w:p w14:paraId="7F7E2829" w14:textId="77777777" w:rsidR="00F57318" w:rsidRPr="006768BD" w:rsidRDefault="00F57318" w:rsidP="00F57318">
      <w:pPr>
        <w:rPr>
          <w:rFonts w:ascii="Tahoma" w:hAnsi="Tahoma" w:cs="Tahoma"/>
          <w:sz w:val="18"/>
          <w:szCs w:val="18"/>
          <w:highlight w:val="yellow"/>
        </w:rPr>
      </w:pPr>
    </w:p>
    <w:p w14:paraId="25D79DD0" w14:textId="77777777" w:rsidR="00F57318" w:rsidRPr="006768BD" w:rsidRDefault="00F57318" w:rsidP="00F57318">
      <w:pPr>
        <w:rPr>
          <w:rFonts w:ascii="Tahoma" w:hAnsi="Tahoma" w:cs="Tahoma"/>
          <w:sz w:val="18"/>
          <w:szCs w:val="18"/>
          <w:highlight w:val="yellow"/>
        </w:rPr>
      </w:pPr>
    </w:p>
    <w:p w14:paraId="5BCE0436" w14:textId="77777777" w:rsidR="00F57318" w:rsidRPr="006768BD" w:rsidRDefault="00F57318" w:rsidP="00F57318">
      <w:pPr>
        <w:rPr>
          <w:rFonts w:ascii="Tahoma" w:hAnsi="Tahoma" w:cs="Tahoma"/>
          <w:sz w:val="18"/>
          <w:szCs w:val="18"/>
        </w:rPr>
      </w:pPr>
    </w:p>
    <w:p w14:paraId="098468AF" w14:textId="77777777" w:rsidR="00F57318" w:rsidRPr="006768BD" w:rsidRDefault="00F57318" w:rsidP="00F57318">
      <w:pPr>
        <w:rPr>
          <w:rFonts w:ascii="Tahoma" w:hAnsi="Tahoma" w:cs="Tahoma"/>
          <w:sz w:val="18"/>
          <w:szCs w:val="18"/>
        </w:rPr>
      </w:pPr>
    </w:p>
    <w:p w14:paraId="37B0A59E" w14:textId="77777777" w:rsidR="00F57318" w:rsidRPr="006768BD" w:rsidRDefault="00F57318" w:rsidP="00F57318">
      <w:pPr>
        <w:rPr>
          <w:rFonts w:ascii="Tahoma" w:hAnsi="Tahoma" w:cs="Tahoma"/>
          <w:sz w:val="18"/>
          <w:szCs w:val="18"/>
        </w:rPr>
      </w:pPr>
    </w:p>
    <w:p w14:paraId="0ECE600A" w14:textId="58CB7ADF" w:rsidR="00F57318" w:rsidRPr="006768BD" w:rsidRDefault="00F57318" w:rsidP="00F57318">
      <w:pPr>
        <w:jc w:val="both"/>
        <w:rPr>
          <w:rFonts w:ascii="Tahoma" w:hAnsi="Tahoma" w:cs="Tahoma"/>
          <w:sz w:val="18"/>
          <w:szCs w:val="18"/>
        </w:rPr>
      </w:pPr>
      <w:r>
        <w:rPr>
          <w:rFonts w:ascii="Tahoma" w:hAnsi="Tahoma" w:cs="Tahoma"/>
          <w:sz w:val="18"/>
          <w:szCs w:val="18"/>
        </w:rPr>
        <w:t>2</w:t>
      </w:r>
      <w:r w:rsidR="001E5835">
        <w:rPr>
          <w:rFonts w:ascii="Tahoma" w:hAnsi="Tahoma" w:cs="Tahoma"/>
          <w:sz w:val="18"/>
          <w:szCs w:val="18"/>
        </w:rPr>
        <w:t>3</w:t>
      </w:r>
      <w:r>
        <w:rPr>
          <w:rFonts w:ascii="Tahoma" w:hAnsi="Tahoma" w:cs="Tahoma"/>
          <w:sz w:val="18"/>
          <w:szCs w:val="18"/>
        </w:rPr>
        <w:t>.08</w:t>
      </w:r>
      <w:r w:rsidRPr="006768BD">
        <w:rPr>
          <w:rFonts w:ascii="Tahoma" w:hAnsi="Tahoma" w:cs="Tahoma"/>
          <w:sz w:val="18"/>
          <w:szCs w:val="18"/>
        </w:rPr>
        <w:t>.202</w:t>
      </w:r>
      <w:r>
        <w:rPr>
          <w:rFonts w:ascii="Tahoma" w:hAnsi="Tahoma" w:cs="Tahoma"/>
          <w:sz w:val="18"/>
          <w:szCs w:val="18"/>
        </w:rPr>
        <w:t xml:space="preserve">5 </w:t>
      </w:r>
      <w:r w:rsidRPr="006768BD">
        <w:rPr>
          <w:rFonts w:ascii="Tahoma" w:hAnsi="Tahoma" w:cs="Tahoma"/>
          <w:sz w:val="18"/>
          <w:szCs w:val="18"/>
        </w:rPr>
        <w:t xml:space="preserve">r. </w:t>
      </w:r>
      <w:r w:rsidRPr="006768BD">
        <w:rPr>
          <w:rFonts w:ascii="Tahoma" w:hAnsi="Tahoma" w:cs="Tahoma"/>
          <w:sz w:val="18"/>
          <w:szCs w:val="18"/>
        </w:rPr>
        <w:tab/>
      </w:r>
      <w:r w:rsidRPr="006768BD">
        <w:rPr>
          <w:rFonts w:ascii="Tahoma" w:hAnsi="Tahoma" w:cs="Tahoma"/>
          <w:sz w:val="18"/>
          <w:szCs w:val="18"/>
        </w:rPr>
        <w:tab/>
      </w:r>
      <w:r w:rsidRPr="006768BD">
        <w:rPr>
          <w:rFonts w:ascii="Tahoma" w:hAnsi="Tahoma" w:cs="Tahoma"/>
          <w:sz w:val="18"/>
          <w:szCs w:val="18"/>
        </w:rPr>
        <w:tab/>
      </w:r>
      <w:r w:rsidRPr="006768BD">
        <w:rPr>
          <w:rFonts w:ascii="Tahoma" w:hAnsi="Tahoma" w:cs="Tahoma"/>
          <w:sz w:val="18"/>
          <w:szCs w:val="18"/>
        </w:rPr>
        <w:tab/>
      </w:r>
      <w:r w:rsidRPr="006768BD">
        <w:rPr>
          <w:rFonts w:ascii="Tahoma" w:hAnsi="Tahoma" w:cs="Tahoma"/>
          <w:sz w:val="18"/>
          <w:szCs w:val="18"/>
        </w:rPr>
        <w:tab/>
      </w:r>
      <w:r w:rsidRPr="006768BD">
        <w:rPr>
          <w:rFonts w:ascii="Tahoma" w:hAnsi="Tahoma" w:cs="Tahoma"/>
          <w:sz w:val="18"/>
          <w:szCs w:val="18"/>
        </w:rPr>
        <w:tab/>
      </w:r>
    </w:p>
    <w:p w14:paraId="1E47179B" w14:textId="77777777" w:rsidR="00F57318" w:rsidRPr="006768BD" w:rsidRDefault="00F57318" w:rsidP="00F57318">
      <w:pPr>
        <w:jc w:val="both"/>
        <w:rPr>
          <w:rFonts w:ascii="Tahoma" w:hAnsi="Tahoma" w:cs="Tahoma"/>
          <w:sz w:val="18"/>
          <w:szCs w:val="18"/>
        </w:rPr>
      </w:pPr>
    </w:p>
    <w:p w14:paraId="28616316" w14:textId="77777777" w:rsidR="00F57318" w:rsidRPr="006768BD" w:rsidRDefault="00F57318" w:rsidP="00F57318">
      <w:pPr>
        <w:jc w:val="both"/>
        <w:rPr>
          <w:rFonts w:ascii="Tahoma" w:hAnsi="Tahoma" w:cs="Tahoma"/>
          <w:sz w:val="18"/>
          <w:szCs w:val="18"/>
        </w:rPr>
      </w:pPr>
    </w:p>
    <w:p w14:paraId="3B230B4C" w14:textId="77777777" w:rsidR="00F57318" w:rsidRPr="006768BD" w:rsidRDefault="00F57318" w:rsidP="00F57318">
      <w:pPr>
        <w:jc w:val="both"/>
        <w:rPr>
          <w:rFonts w:ascii="Tahoma" w:hAnsi="Tahoma" w:cs="Tahoma"/>
          <w:sz w:val="18"/>
          <w:szCs w:val="18"/>
        </w:rPr>
      </w:pPr>
    </w:p>
    <w:p w14:paraId="4A754750" w14:textId="77777777" w:rsidR="00F57318" w:rsidRPr="006768BD" w:rsidRDefault="00F57318" w:rsidP="00F57318">
      <w:pPr>
        <w:jc w:val="both"/>
        <w:rPr>
          <w:rFonts w:ascii="Tahoma" w:hAnsi="Tahoma" w:cs="Tahoma"/>
          <w:sz w:val="18"/>
          <w:szCs w:val="18"/>
        </w:rPr>
      </w:pPr>
    </w:p>
    <w:p w14:paraId="103DA6B3" w14:textId="77777777" w:rsidR="00F57318" w:rsidRPr="006768BD" w:rsidRDefault="00F57318" w:rsidP="00F57318">
      <w:pPr>
        <w:jc w:val="both"/>
        <w:rPr>
          <w:rFonts w:ascii="Tahoma" w:hAnsi="Tahoma" w:cs="Tahoma"/>
          <w:sz w:val="18"/>
          <w:szCs w:val="18"/>
        </w:rPr>
      </w:pPr>
      <w:r w:rsidRPr="006768BD">
        <w:rPr>
          <w:rFonts w:ascii="Tahoma" w:hAnsi="Tahoma" w:cs="Tahoma"/>
          <w:sz w:val="18"/>
          <w:szCs w:val="18"/>
        </w:rPr>
        <w:t>…………………………………………………………..……</w:t>
      </w:r>
      <w:r w:rsidRPr="006768BD">
        <w:rPr>
          <w:rFonts w:ascii="Tahoma" w:hAnsi="Tahoma" w:cs="Tahoma"/>
          <w:sz w:val="18"/>
          <w:szCs w:val="18"/>
        </w:rPr>
        <w:tab/>
        <w:t xml:space="preserve">       </w:t>
      </w:r>
    </w:p>
    <w:p w14:paraId="2830E451" w14:textId="77777777" w:rsidR="00F57318" w:rsidRPr="006768BD" w:rsidRDefault="00F57318" w:rsidP="00F57318">
      <w:pPr>
        <w:jc w:val="both"/>
        <w:rPr>
          <w:rFonts w:ascii="Tahoma" w:hAnsi="Tahoma" w:cs="Tahoma"/>
          <w:sz w:val="18"/>
          <w:szCs w:val="18"/>
        </w:rPr>
      </w:pPr>
      <w:r w:rsidRPr="006768BD">
        <w:rPr>
          <w:rFonts w:ascii="Tahoma" w:hAnsi="Tahoma" w:cs="Tahoma"/>
          <w:sz w:val="18"/>
          <w:szCs w:val="18"/>
        </w:rPr>
        <w:t>(Projektant branża elek</w:t>
      </w:r>
      <w:r>
        <w:rPr>
          <w:rFonts w:ascii="Tahoma" w:hAnsi="Tahoma" w:cs="Tahoma"/>
          <w:sz w:val="18"/>
          <w:szCs w:val="18"/>
        </w:rPr>
        <w:t xml:space="preserve">troenergetyczna)              </w:t>
      </w:r>
    </w:p>
    <w:p w14:paraId="76B3AF3F" w14:textId="77777777" w:rsidR="00F57318" w:rsidRPr="006768BD" w:rsidRDefault="00F57318" w:rsidP="00F57318">
      <w:pPr>
        <w:rPr>
          <w:rFonts w:ascii="Tahoma" w:hAnsi="Tahoma" w:cs="Tahoma"/>
          <w:sz w:val="18"/>
          <w:szCs w:val="18"/>
          <w:highlight w:val="yellow"/>
        </w:rPr>
      </w:pPr>
    </w:p>
    <w:p w14:paraId="6656EA16" w14:textId="77777777" w:rsidR="00F57318" w:rsidRPr="006768BD" w:rsidRDefault="00F57318" w:rsidP="00F57318">
      <w:pPr>
        <w:spacing w:after="200" w:line="276" w:lineRule="auto"/>
        <w:rPr>
          <w:rFonts w:ascii="Tahoma" w:hAnsi="Tahoma" w:cs="Tahoma"/>
          <w:sz w:val="18"/>
          <w:szCs w:val="18"/>
          <w:highlight w:val="yellow"/>
        </w:rPr>
      </w:pPr>
      <w:r w:rsidRPr="006768BD">
        <w:rPr>
          <w:rFonts w:ascii="Tahoma" w:hAnsi="Tahoma" w:cs="Tahoma"/>
          <w:sz w:val="18"/>
          <w:szCs w:val="18"/>
          <w:highlight w:val="yellow"/>
        </w:rPr>
        <w:br w:type="page"/>
      </w:r>
    </w:p>
    <w:p w14:paraId="2F5F44E8" w14:textId="77777777" w:rsidR="00F57318" w:rsidRPr="006768BD" w:rsidRDefault="00F57318" w:rsidP="00F57318">
      <w:pPr>
        <w:pStyle w:val="Nagwek1"/>
        <w:numPr>
          <w:ilvl w:val="0"/>
          <w:numId w:val="36"/>
        </w:numPr>
        <w:tabs>
          <w:tab w:val="num" w:pos="510"/>
        </w:tabs>
        <w:ind w:left="567" w:hanging="567"/>
        <w:rPr>
          <w:rFonts w:ascii="Tahoma" w:hAnsi="Tahoma" w:cs="Tahoma"/>
          <w:sz w:val="18"/>
          <w:szCs w:val="18"/>
        </w:rPr>
      </w:pPr>
      <w:bookmarkStart w:id="5" w:name="_Toc56786032"/>
      <w:bookmarkStart w:id="6" w:name="_Toc206851248"/>
      <w:bookmarkStart w:id="7" w:name="_Toc17310002"/>
      <w:bookmarkStart w:id="8" w:name="_Toc17405268"/>
      <w:bookmarkStart w:id="9" w:name="_Toc17408823"/>
      <w:r w:rsidRPr="006768BD">
        <w:rPr>
          <w:rFonts w:ascii="Tahoma" w:hAnsi="Tahoma" w:cs="Tahoma"/>
          <w:sz w:val="18"/>
          <w:szCs w:val="18"/>
        </w:rPr>
        <w:lastRenderedPageBreak/>
        <w:t>Kopie Decyzji i zaświadczeń projektantów i sprawdzających wynikające z Ustawy Prawo Budowlane</w:t>
      </w:r>
      <w:bookmarkEnd w:id="5"/>
      <w:bookmarkEnd w:id="6"/>
    </w:p>
    <w:p w14:paraId="74E335DF" w14:textId="77777777" w:rsidR="00F57318" w:rsidRPr="006768BD" w:rsidRDefault="00F57318" w:rsidP="00F57318">
      <w:pPr>
        <w:jc w:val="center"/>
        <w:rPr>
          <w:rFonts w:ascii="Tahoma" w:hAnsi="Tahoma" w:cs="Tahoma"/>
          <w:sz w:val="18"/>
          <w:szCs w:val="18"/>
        </w:rPr>
      </w:pPr>
    </w:p>
    <w:p w14:paraId="4B9691B0" w14:textId="77777777" w:rsidR="00F57318" w:rsidRPr="006768BD" w:rsidRDefault="00F57318" w:rsidP="00F57318">
      <w:pPr>
        <w:rPr>
          <w:rFonts w:ascii="Tahoma" w:hAnsi="Tahoma" w:cs="Tahoma"/>
          <w:sz w:val="18"/>
          <w:szCs w:val="18"/>
        </w:rPr>
      </w:pPr>
    </w:p>
    <w:p w14:paraId="14A6E5D5" w14:textId="67EF92B1" w:rsidR="00F57318" w:rsidRPr="006768BD" w:rsidRDefault="009255CE" w:rsidP="00513629">
      <w:pPr>
        <w:rPr>
          <w:rFonts w:ascii="Tahoma" w:hAnsi="Tahoma" w:cs="Tahoma"/>
          <w:sz w:val="18"/>
          <w:szCs w:val="18"/>
        </w:rPr>
      </w:pPr>
      <w:r w:rsidRPr="00C73321">
        <w:rPr>
          <w:noProof/>
        </w:rPr>
        <w:drawing>
          <wp:inline distT="0" distB="0" distL="0" distR="0" wp14:anchorId="6DA903C8" wp14:editId="23CC1934">
            <wp:extent cx="5052695" cy="7070090"/>
            <wp:effectExtent l="0" t="0" r="0" b="0"/>
            <wp:docPr id="16"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052695" cy="7070090"/>
                    </a:xfrm>
                    <a:prstGeom prst="rect">
                      <a:avLst/>
                    </a:prstGeom>
                    <a:noFill/>
                    <a:ln>
                      <a:noFill/>
                    </a:ln>
                  </pic:spPr>
                </pic:pic>
              </a:graphicData>
            </a:graphic>
          </wp:inline>
        </w:drawing>
      </w:r>
    </w:p>
    <w:p w14:paraId="67054748" w14:textId="0CFD24A5" w:rsidR="00F57318" w:rsidRPr="006768BD" w:rsidRDefault="009255CE" w:rsidP="00F57318">
      <w:pPr>
        <w:rPr>
          <w:rFonts w:ascii="Tahoma" w:hAnsi="Tahoma" w:cs="Tahoma"/>
          <w:noProof/>
          <w:sz w:val="18"/>
          <w:szCs w:val="18"/>
        </w:rPr>
      </w:pPr>
      <w:r w:rsidRPr="00C73321">
        <w:rPr>
          <w:noProof/>
        </w:rPr>
        <w:lastRenderedPageBreak/>
        <w:drawing>
          <wp:inline distT="0" distB="0" distL="0" distR="0" wp14:anchorId="411EDBED" wp14:editId="365243BB">
            <wp:extent cx="4996180" cy="6664960"/>
            <wp:effectExtent l="0" t="0" r="0" b="0"/>
            <wp:docPr id="19"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996180" cy="6664960"/>
                    </a:xfrm>
                    <a:prstGeom prst="rect">
                      <a:avLst/>
                    </a:prstGeom>
                    <a:noFill/>
                    <a:ln>
                      <a:noFill/>
                    </a:ln>
                  </pic:spPr>
                </pic:pic>
              </a:graphicData>
            </a:graphic>
          </wp:inline>
        </w:drawing>
      </w:r>
      <w:r w:rsidRPr="00C73321">
        <w:rPr>
          <w:noProof/>
        </w:rPr>
        <w:lastRenderedPageBreak/>
        <w:drawing>
          <wp:inline distT="0" distB="0" distL="0" distR="0" wp14:anchorId="44CC9971" wp14:editId="0ABEA3CC">
            <wp:extent cx="5081270" cy="7268210"/>
            <wp:effectExtent l="0" t="0" r="0" b="0"/>
            <wp:docPr id="24"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081270" cy="7268210"/>
                    </a:xfrm>
                    <a:prstGeom prst="rect">
                      <a:avLst/>
                    </a:prstGeom>
                    <a:noFill/>
                    <a:ln>
                      <a:noFill/>
                    </a:ln>
                  </pic:spPr>
                </pic:pic>
              </a:graphicData>
            </a:graphic>
          </wp:inline>
        </w:drawing>
      </w:r>
    </w:p>
    <w:p w14:paraId="508C9522" w14:textId="77777777" w:rsidR="00F57318" w:rsidRPr="006768BD" w:rsidRDefault="00F57318" w:rsidP="00F57318">
      <w:pPr>
        <w:rPr>
          <w:rFonts w:ascii="Tahoma" w:hAnsi="Tahoma" w:cs="Tahoma"/>
          <w:noProof/>
          <w:sz w:val="18"/>
          <w:szCs w:val="18"/>
        </w:rPr>
      </w:pPr>
    </w:p>
    <w:p w14:paraId="3C421C7B" w14:textId="77777777" w:rsidR="00F57318" w:rsidRPr="00803B37" w:rsidRDefault="00F57318" w:rsidP="00F57318">
      <w:pPr>
        <w:tabs>
          <w:tab w:val="left" w:pos="1328"/>
        </w:tabs>
        <w:rPr>
          <w:rFonts w:ascii="Tahoma" w:hAnsi="Tahoma" w:cs="Tahoma"/>
          <w:sz w:val="18"/>
          <w:szCs w:val="18"/>
        </w:rPr>
      </w:pPr>
    </w:p>
    <w:bookmarkEnd w:id="7"/>
    <w:bookmarkEnd w:id="8"/>
    <w:bookmarkEnd w:id="9"/>
    <w:p w14:paraId="4F4B8070" w14:textId="77777777" w:rsidR="00F57318" w:rsidRDefault="00F57318" w:rsidP="00F57318">
      <w:pPr>
        <w:pStyle w:val="Nagwek4"/>
        <w:ind w:firstLine="0"/>
      </w:pPr>
    </w:p>
    <w:p w14:paraId="1E8B15CB" w14:textId="77777777" w:rsidR="00F57318" w:rsidRPr="00D90FB6" w:rsidRDefault="00F57318" w:rsidP="00F57318"/>
    <w:p w14:paraId="58CFBCB3" w14:textId="77777777" w:rsidR="00F57318" w:rsidRPr="006768BD" w:rsidRDefault="00F57318" w:rsidP="00F57318">
      <w:pPr>
        <w:pStyle w:val="Nagwek4"/>
      </w:pPr>
      <w:bookmarkStart w:id="10" w:name="_Toc206851249"/>
      <w:r w:rsidRPr="006768BD">
        <w:t>Część  opisowa</w:t>
      </w:r>
      <w:bookmarkEnd w:id="10"/>
    </w:p>
    <w:p w14:paraId="34870275" w14:textId="77777777" w:rsidR="00F57318" w:rsidRPr="006768BD" w:rsidRDefault="00F57318" w:rsidP="00F57318">
      <w:pPr>
        <w:jc w:val="both"/>
        <w:rPr>
          <w:rFonts w:ascii="Tahoma" w:hAnsi="Tahoma" w:cs="Tahoma"/>
          <w:b/>
          <w:sz w:val="18"/>
          <w:szCs w:val="18"/>
        </w:rPr>
      </w:pPr>
    </w:p>
    <w:p w14:paraId="3A761DC4" w14:textId="77777777" w:rsidR="00F57318" w:rsidRPr="006768BD" w:rsidRDefault="00F57318" w:rsidP="00F57318">
      <w:pPr>
        <w:pStyle w:val="Nagwek2"/>
        <w:tabs>
          <w:tab w:val="num" w:pos="1065"/>
        </w:tabs>
        <w:ind w:left="567" w:hanging="502"/>
        <w:rPr>
          <w:rFonts w:ascii="Tahoma" w:hAnsi="Tahoma" w:cs="Tahoma"/>
          <w:sz w:val="18"/>
          <w:szCs w:val="18"/>
        </w:rPr>
      </w:pPr>
      <w:bookmarkStart w:id="11" w:name="_Toc17310008"/>
      <w:bookmarkStart w:id="12" w:name="_Toc17405274"/>
      <w:bookmarkStart w:id="13" w:name="_Toc17408829"/>
      <w:bookmarkStart w:id="14" w:name="_Toc206851250"/>
      <w:r w:rsidRPr="006768BD">
        <w:rPr>
          <w:rFonts w:ascii="Tahoma" w:hAnsi="Tahoma" w:cs="Tahoma"/>
          <w:sz w:val="18"/>
          <w:szCs w:val="18"/>
        </w:rPr>
        <w:t>Przedmiot zamierzenia budowlanego</w:t>
      </w:r>
      <w:bookmarkEnd w:id="11"/>
      <w:bookmarkEnd w:id="12"/>
      <w:bookmarkEnd w:id="13"/>
      <w:bookmarkEnd w:id="14"/>
    </w:p>
    <w:p w14:paraId="6060CB2F" w14:textId="77777777" w:rsidR="00F57318" w:rsidRPr="006768BD" w:rsidRDefault="00F57318" w:rsidP="00F57318">
      <w:pPr>
        <w:jc w:val="both"/>
        <w:rPr>
          <w:rFonts w:ascii="Tahoma" w:hAnsi="Tahoma" w:cs="Tahoma"/>
          <w:sz w:val="18"/>
          <w:szCs w:val="18"/>
        </w:rPr>
      </w:pPr>
      <w:bookmarkStart w:id="15" w:name="_Hlk17560799"/>
    </w:p>
    <w:bookmarkEnd w:id="15"/>
    <w:p w14:paraId="7C5FA1E3" w14:textId="458856AA" w:rsidR="00F57318" w:rsidRPr="00C50EEA" w:rsidRDefault="00F57318" w:rsidP="00F57318">
      <w:pPr>
        <w:jc w:val="both"/>
        <w:rPr>
          <w:rFonts w:ascii="Tahoma" w:hAnsi="Tahoma" w:cs="Tahoma"/>
          <w:sz w:val="18"/>
          <w:szCs w:val="18"/>
        </w:rPr>
      </w:pPr>
      <w:r w:rsidRPr="006768BD">
        <w:rPr>
          <w:rFonts w:ascii="Tahoma" w:hAnsi="Tahoma" w:cs="Tahoma"/>
          <w:sz w:val="18"/>
          <w:szCs w:val="18"/>
        </w:rPr>
        <w:lastRenderedPageBreak/>
        <w:t>Przedm</w:t>
      </w:r>
      <w:r>
        <w:rPr>
          <w:rFonts w:ascii="Tahoma" w:hAnsi="Tahoma" w:cs="Tahoma"/>
          <w:sz w:val="18"/>
          <w:szCs w:val="18"/>
        </w:rPr>
        <w:t xml:space="preserve">iotem opracowania jest projekt przebudowy drogi gminnej </w:t>
      </w:r>
      <w:r w:rsidR="00513629">
        <w:rPr>
          <w:rFonts w:ascii="Tahoma" w:hAnsi="Tahoma" w:cs="Tahoma"/>
          <w:sz w:val="18"/>
          <w:szCs w:val="18"/>
        </w:rPr>
        <w:t>wraz z oświetleniem ulicznym</w:t>
      </w:r>
      <w:r>
        <w:rPr>
          <w:rFonts w:ascii="Tahoma" w:hAnsi="Tahoma" w:cs="Tahoma"/>
          <w:sz w:val="18"/>
          <w:szCs w:val="18"/>
        </w:rPr>
        <w:t xml:space="preserve"> miejscowości </w:t>
      </w:r>
      <w:r w:rsidR="00513629">
        <w:rPr>
          <w:rFonts w:ascii="Tahoma" w:hAnsi="Tahoma" w:cs="Tahoma"/>
          <w:sz w:val="18"/>
          <w:szCs w:val="18"/>
        </w:rPr>
        <w:t>Wysoka Kamieńska</w:t>
      </w:r>
      <w:r>
        <w:rPr>
          <w:rFonts w:ascii="Tahoma" w:hAnsi="Tahoma" w:cs="Tahoma"/>
          <w:sz w:val="18"/>
          <w:szCs w:val="18"/>
        </w:rPr>
        <w:t xml:space="preserve">, ul. </w:t>
      </w:r>
      <w:r w:rsidR="00513629">
        <w:rPr>
          <w:rFonts w:ascii="Tahoma" w:hAnsi="Tahoma" w:cs="Tahoma"/>
          <w:sz w:val="18"/>
          <w:szCs w:val="18"/>
        </w:rPr>
        <w:t>Wiejska</w:t>
      </w:r>
      <w:r>
        <w:rPr>
          <w:rFonts w:ascii="Tahoma" w:hAnsi="Tahoma" w:cs="Tahoma"/>
          <w:sz w:val="18"/>
          <w:szCs w:val="18"/>
        </w:rPr>
        <w:t xml:space="preserve">, dz. nr </w:t>
      </w:r>
      <w:r w:rsidR="00513629">
        <w:rPr>
          <w:rFonts w:ascii="Tahoma" w:hAnsi="Tahoma" w:cs="Tahoma"/>
          <w:sz w:val="18"/>
          <w:szCs w:val="18"/>
        </w:rPr>
        <w:t>359/3, 368</w:t>
      </w:r>
      <w:r>
        <w:rPr>
          <w:rFonts w:ascii="Tahoma" w:hAnsi="Tahoma" w:cs="Tahoma"/>
          <w:sz w:val="18"/>
          <w:szCs w:val="18"/>
        </w:rPr>
        <w:t>. Przebudowa ma na celu doświetlenie ulicy i poprawę bezpieczeństwa.</w:t>
      </w:r>
    </w:p>
    <w:p w14:paraId="7BD27D2B" w14:textId="77777777" w:rsidR="00F57318" w:rsidRPr="006768BD" w:rsidRDefault="00F57318" w:rsidP="00F57318">
      <w:pPr>
        <w:jc w:val="both"/>
        <w:rPr>
          <w:rFonts w:ascii="Tahoma" w:hAnsi="Tahoma" w:cs="Tahoma"/>
          <w:b/>
          <w:sz w:val="18"/>
          <w:szCs w:val="18"/>
        </w:rPr>
      </w:pPr>
    </w:p>
    <w:p w14:paraId="5518D6A0" w14:textId="77777777" w:rsidR="00F57318" w:rsidRPr="006768BD" w:rsidRDefault="00F57318" w:rsidP="00F57318">
      <w:pPr>
        <w:pStyle w:val="Nagwek2"/>
        <w:tabs>
          <w:tab w:val="num" w:pos="1065"/>
        </w:tabs>
        <w:ind w:left="567" w:hanging="502"/>
        <w:rPr>
          <w:rFonts w:ascii="Tahoma" w:hAnsi="Tahoma" w:cs="Tahoma"/>
          <w:sz w:val="18"/>
          <w:szCs w:val="18"/>
        </w:rPr>
      </w:pPr>
      <w:bookmarkStart w:id="16" w:name="_Toc17310012"/>
      <w:bookmarkStart w:id="17" w:name="_Toc17405278"/>
      <w:bookmarkStart w:id="18" w:name="_Toc17408833"/>
      <w:bookmarkStart w:id="19" w:name="_Toc206851251"/>
      <w:r w:rsidRPr="006768BD">
        <w:rPr>
          <w:rFonts w:ascii="Tahoma" w:hAnsi="Tahoma" w:cs="Tahoma"/>
          <w:sz w:val="18"/>
          <w:szCs w:val="18"/>
        </w:rPr>
        <w:t>Stan istniejący zagospodarowania terenu</w:t>
      </w:r>
      <w:bookmarkEnd w:id="16"/>
      <w:bookmarkEnd w:id="17"/>
      <w:bookmarkEnd w:id="18"/>
      <w:bookmarkEnd w:id="19"/>
    </w:p>
    <w:p w14:paraId="34EEA9A4" w14:textId="77777777" w:rsidR="00F57318" w:rsidRPr="006768BD" w:rsidRDefault="00F57318" w:rsidP="00F57318">
      <w:pPr>
        <w:jc w:val="both"/>
        <w:rPr>
          <w:rFonts w:ascii="Tahoma" w:hAnsi="Tahoma" w:cs="Tahoma"/>
          <w:sz w:val="18"/>
          <w:szCs w:val="18"/>
        </w:rPr>
      </w:pPr>
    </w:p>
    <w:p w14:paraId="42EED989" w14:textId="77777777" w:rsidR="00F57318" w:rsidRPr="006768BD" w:rsidRDefault="00F57318" w:rsidP="00F57318">
      <w:pPr>
        <w:jc w:val="both"/>
        <w:rPr>
          <w:rFonts w:ascii="Tahoma" w:hAnsi="Tahoma" w:cs="Tahoma"/>
          <w:sz w:val="18"/>
          <w:szCs w:val="18"/>
        </w:rPr>
      </w:pPr>
      <w:r>
        <w:rPr>
          <w:rFonts w:ascii="Tahoma" w:hAnsi="Tahoma" w:cs="Tahoma"/>
          <w:sz w:val="18"/>
          <w:szCs w:val="18"/>
        </w:rPr>
        <w:t>Działka nr 626/26 stanową drogi gminne o użytku dr.</w:t>
      </w:r>
    </w:p>
    <w:p w14:paraId="601C3841" w14:textId="77777777" w:rsidR="00F57318" w:rsidRPr="006768BD" w:rsidRDefault="00F57318" w:rsidP="00F57318">
      <w:pPr>
        <w:jc w:val="both"/>
        <w:rPr>
          <w:rFonts w:ascii="Tahoma" w:hAnsi="Tahoma" w:cs="Tahoma"/>
          <w:sz w:val="18"/>
          <w:szCs w:val="18"/>
        </w:rPr>
      </w:pPr>
    </w:p>
    <w:p w14:paraId="35A70D80" w14:textId="77777777" w:rsidR="00F57318" w:rsidRPr="006768BD" w:rsidRDefault="00F57318" w:rsidP="00F57318">
      <w:pPr>
        <w:rPr>
          <w:rFonts w:ascii="Tahoma" w:hAnsi="Tahoma" w:cs="Tahoma"/>
          <w:sz w:val="18"/>
          <w:szCs w:val="18"/>
        </w:rPr>
      </w:pPr>
    </w:p>
    <w:p w14:paraId="64BDB2F3" w14:textId="77777777" w:rsidR="00F57318" w:rsidRPr="006768BD" w:rsidRDefault="00F57318" w:rsidP="00F57318">
      <w:pPr>
        <w:pStyle w:val="Nagwek2"/>
        <w:tabs>
          <w:tab w:val="num" w:pos="1065"/>
        </w:tabs>
        <w:ind w:left="567" w:hanging="502"/>
        <w:rPr>
          <w:rFonts w:ascii="Tahoma" w:hAnsi="Tahoma" w:cs="Tahoma"/>
          <w:sz w:val="18"/>
          <w:szCs w:val="18"/>
        </w:rPr>
      </w:pPr>
      <w:bookmarkStart w:id="20" w:name="_Toc17310014"/>
      <w:bookmarkStart w:id="21" w:name="_Toc17405280"/>
      <w:bookmarkStart w:id="22" w:name="_Toc17408835"/>
      <w:bookmarkStart w:id="23" w:name="_Toc206851252"/>
      <w:r w:rsidRPr="006768BD">
        <w:rPr>
          <w:rFonts w:ascii="Tahoma" w:hAnsi="Tahoma" w:cs="Tahoma"/>
          <w:sz w:val="18"/>
          <w:szCs w:val="18"/>
        </w:rPr>
        <w:t>Projektowane zagospodarowanie dział</w:t>
      </w:r>
      <w:bookmarkEnd w:id="20"/>
      <w:bookmarkEnd w:id="21"/>
      <w:bookmarkEnd w:id="22"/>
      <w:r>
        <w:rPr>
          <w:rFonts w:ascii="Tahoma" w:hAnsi="Tahoma" w:cs="Tahoma"/>
          <w:sz w:val="18"/>
          <w:szCs w:val="18"/>
        </w:rPr>
        <w:t>ek</w:t>
      </w:r>
      <w:bookmarkEnd w:id="23"/>
    </w:p>
    <w:p w14:paraId="5C87111B" w14:textId="77777777" w:rsidR="00F57318" w:rsidRDefault="00F57318" w:rsidP="00F57318">
      <w:pPr>
        <w:jc w:val="both"/>
        <w:rPr>
          <w:rFonts w:ascii="Tahoma" w:hAnsi="Tahoma" w:cs="Tahoma"/>
          <w:sz w:val="18"/>
          <w:szCs w:val="18"/>
        </w:rPr>
      </w:pPr>
    </w:p>
    <w:p w14:paraId="44A82A2D" w14:textId="756FF487" w:rsidR="00F57318" w:rsidRPr="00E570FD" w:rsidRDefault="00F57318" w:rsidP="00F57318">
      <w:pPr>
        <w:jc w:val="both"/>
        <w:rPr>
          <w:rFonts w:ascii="Tahoma" w:hAnsi="Tahoma" w:cs="Tahoma"/>
          <w:b/>
          <w:bCs/>
          <w:sz w:val="18"/>
          <w:szCs w:val="18"/>
        </w:rPr>
      </w:pPr>
      <w:r w:rsidRPr="006768BD">
        <w:rPr>
          <w:rFonts w:ascii="Tahoma" w:hAnsi="Tahoma" w:cs="Tahoma"/>
          <w:b/>
          <w:bCs/>
          <w:sz w:val="18"/>
          <w:szCs w:val="18"/>
        </w:rPr>
        <w:t xml:space="preserve">Działka nr </w:t>
      </w:r>
      <w:r w:rsidR="00513629">
        <w:rPr>
          <w:rFonts w:ascii="Tahoma" w:hAnsi="Tahoma" w:cs="Tahoma"/>
          <w:b/>
          <w:bCs/>
          <w:sz w:val="18"/>
          <w:szCs w:val="18"/>
        </w:rPr>
        <w:t>359/3</w:t>
      </w:r>
      <w:r>
        <w:rPr>
          <w:rFonts w:ascii="Tahoma" w:hAnsi="Tahoma" w:cs="Tahoma"/>
          <w:b/>
          <w:bCs/>
          <w:sz w:val="18"/>
          <w:szCs w:val="18"/>
        </w:rPr>
        <w:t>.</w:t>
      </w:r>
    </w:p>
    <w:p w14:paraId="0266D35F" w14:textId="669C23E4" w:rsidR="00F57318" w:rsidRDefault="00513629" w:rsidP="00F57318">
      <w:pPr>
        <w:jc w:val="both"/>
        <w:rPr>
          <w:rFonts w:ascii="Tahoma" w:hAnsi="Tahoma" w:cs="Tahoma"/>
          <w:sz w:val="18"/>
          <w:szCs w:val="18"/>
        </w:rPr>
      </w:pPr>
      <w:r>
        <w:rPr>
          <w:rFonts w:ascii="Tahoma" w:hAnsi="Tahoma" w:cs="Tahoma"/>
          <w:sz w:val="18"/>
          <w:szCs w:val="18"/>
        </w:rPr>
        <w:t xml:space="preserve">Na wysokości projektowanego przejścia dla pieszych zaprojektowano szafę oświetlenia ulicznego SOU nr I. Szafę zasilić kablem typu </w:t>
      </w:r>
      <w:r w:rsidRPr="007F31D2">
        <w:rPr>
          <w:rFonts w:ascii="Tahoma" w:hAnsi="Tahoma" w:cs="Tahoma"/>
          <w:b/>
          <w:bCs/>
          <w:sz w:val="18"/>
          <w:szCs w:val="18"/>
        </w:rPr>
        <w:t>YAKY 4x25mm</w:t>
      </w:r>
      <w:r w:rsidRPr="007F31D2">
        <w:rPr>
          <w:rFonts w:ascii="Tahoma" w:hAnsi="Tahoma" w:cs="Tahoma"/>
          <w:b/>
          <w:bCs/>
          <w:sz w:val="18"/>
          <w:szCs w:val="18"/>
          <w:vertAlign w:val="superscript"/>
        </w:rPr>
        <w:t>2</w:t>
      </w:r>
      <w:r>
        <w:rPr>
          <w:rFonts w:ascii="Tahoma" w:hAnsi="Tahoma" w:cs="Tahoma"/>
          <w:b/>
          <w:bCs/>
          <w:sz w:val="18"/>
          <w:szCs w:val="18"/>
        </w:rPr>
        <w:t xml:space="preserve"> </w:t>
      </w:r>
      <w:r>
        <w:rPr>
          <w:rFonts w:ascii="Tahoma" w:hAnsi="Tahoma" w:cs="Tahoma"/>
          <w:sz w:val="18"/>
          <w:szCs w:val="18"/>
        </w:rPr>
        <w:t xml:space="preserve">długości </w:t>
      </w:r>
      <w:r>
        <w:rPr>
          <w:rFonts w:ascii="Tahoma" w:hAnsi="Tahoma" w:cs="Tahoma"/>
          <w:b/>
          <w:bCs/>
          <w:sz w:val="18"/>
          <w:szCs w:val="18"/>
        </w:rPr>
        <w:t xml:space="preserve">L=6m </w:t>
      </w:r>
      <w:r>
        <w:rPr>
          <w:rFonts w:ascii="Tahoma" w:hAnsi="Tahoma" w:cs="Tahoma"/>
          <w:sz w:val="18"/>
          <w:szCs w:val="18"/>
        </w:rPr>
        <w:t xml:space="preserve">z projektowanego </w:t>
      </w:r>
      <w:r w:rsidR="00846833">
        <w:rPr>
          <w:rFonts w:ascii="Tahoma" w:hAnsi="Tahoma" w:cs="Tahoma"/>
          <w:sz w:val="18"/>
          <w:szCs w:val="18"/>
        </w:rPr>
        <w:t>złącza kablowo-pomiarowego</w:t>
      </w:r>
      <w:r>
        <w:rPr>
          <w:rFonts w:ascii="Tahoma" w:hAnsi="Tahoma" w:cs="Tahoma"/>
          <w:sz w:val="18"/>
          <w:szCs w:val="18"/>
        </w:rPr>
        <w:t xml:space="preserve"> (złącze według odrębnego opracowania Zakładu Energetycznego). Od projektowanej szafy SOU nr I należy</w:t>
      </w:r>
      <w:r w:rsidR="00F57318">
        <w:rPr>
          <w:rFonts w:ascii="Tahoma" w:hAnsi="Tahoma" w:cs="Tahoma"/>
          <w:sz w:val="18"/>
          <w:szCs w:val="18"/>
        </w:rPr>
        <w:t xml:space="preserve"> ułożyć linię kablową typu </w:t>
      </w:r>
      <w:r w:rsidR="00F57318" w:rsidRPr="007F31D2">
        <w:rPr>
          <w:rFonts w:ascii="Tahoma" w:hAnsi="Tahoma" w:cs="Tahoma"/>
          <w:b/>
          <w:bCs/>
          <w:sz w:val="18"/>
          <w:szCs w:val="18"/>
        </w:rPr>
        <w:t>YAKY 4x25mm</w:t>
      </w:r>
      <w:r w:rsidR="00F57318" w:rsidRPr="007F31D2">
        <w:rPr>
          <w:rFonts w:ascii="Tahoma" w:hAnsi="Tahoma" w:cs="Tahoma"/>
          <w:b/>
          <w:bCs/>
          <w:sz w:val="18"/>
          <w:szCs w:val="18"/>
          <w:vertAlign w:val="superscript"/>
        </w:rPr>
        <w:t>2</w:t>
      </w:r>
      <w:r w:rsidR="00F57318">
        <w:rPr>
          <w:rFonts w:ascii="Tahoma" w:hAnsi="Tahoma" w:cs="Tahoma"/>
          <w:b/>
          <w:bCs/>
          <w:sz w:val="18"/>
          <w:szCs w:val="18"/>
        </w:rPr>
        <w:t xml:space="preserve"> </w:t>
      </w:r>
      <w:r w:rsidR="00F57318">
        <w:rPr>
          <w:rFonts w:ascii="Tahoma" w:hAnsi="Tahoma" w:cs="Tahoma"/>
          <w:sz w:val="18"/>
          <w:szCs w:val="18"/>
        </w:rPr>
        <w:t xml:space="preserve">długości </w:t>
      </w:r>
      <w:r w:rsidR="00F57318">
        <w:rPr>
          <w:rFonts w:ascii="Tahoma" w:hAnsi="Tahoma" w:cs="Tahoma"/>
          <w:b/>
          <w:bCs/>
          <w:sz w:val="18"/>
          <w:szCs w:val="18"/>
        </w:rPr>
        <w:t>L</w:t>
      </w:r>
      <w:r>
        <w:rPr>
          <w:rFonts w:ascii="Tahoma" w:hAnsi="Tahoma" w:cs="Tahoma"/>
          <w:b/>
          <w:bCs/>
          <w:sz w:val="18"/>
          <w:szCs w:val="18"/>
        </w:rPr>
        <w:t>=28</w:t>
      </w:r>
      <w:r w:rsidR="00F57318">
        <w:rPr>
          <w:rFonts w:ascii="Tahoma" w:hAnsi="Tahoma" w:cs="Tahoma"/>
          <w:b/>
          <w:bCs/>
          <w:sz w:val="18"/>
          <w:szCs w:val="18"/>
        </w:rPr>
        <w:t>m.</w:t>
      </w:r>
      <w:r w:rsidR="00F57318">
        <w:rPr>
          <w:rFonts w:ascii="Tahoma" w:hAnsi="Tahoma" w:cs="Tahoma"/>
          <w:sz w:val="18"/>
          <w:szCs w:val="18"/>
        </w:rPr>
        <w:t xml:space="preserve"> Na trasie linii kablowej </w:t>
      </w:r>
      <w:r>
        <w:rPr>
          <w:rFonts w:ascii="Tahoma" w:hAnsi="Tahoma" w:cs="Tahoma"/>
          <w:sz w:val="18"/>
          <w:szCs w:val="18"/>
        </w:rPr>
        <w:t>zabudować dwie</w:t>
      </w:r>
      <w:r w:rsidR="00F57318">
        <w:rPr>
          <w:rFonts w:ascii="Tahoma" w:hAnsi="Tahoma" w:cs="Tahoma"/>
          <w:sz w:val="18"/>
          <w:szCs w:val="18"/>
        </w:rPr>
        <w:t xml:space="preserve"> lampy oświetlenia ulicznego. ze źródłem światła LED </w:t>
      </w:r>
      <w:r w:rsidR="00846833">
        <w:rPr>
          <w:rFonts w:ascii="Tahoma" w:hAnsi="Tahoma" w:cs="Tahoma"/>
          <w:sz w:val="18"/>
          <w:szCs w:val="18"/>
        </w:rPr>
        <w:t xml:space="preserve">i optyką dedykowaną dla przejść dla pieszych. </w:t>
      </w:r>
      <w:r w:rsidR="00F57318">
        <w:rPr>
          <w:rFonts w:ascii="Tahoma" w:hAnsi="Tahoma" w:cs="Tahoma"/>
          <w:sz w:val="18"/>
          <w:szCs w:val="18"/>
        </w:rPr>
        <w:t xml:space="preserve"> </w:t>
      </w:r>
    </w:p>
    <w:p w14:paraId="3DC7A0E1" w14:textId="77777777" w:rsidR="00F57318" w:rsidRDefault="00F57318" w:rsidP="00F57318">
      <w:pPr>
        <w:jc w:val="both"/>
        <w:rPr>
          <w:rFonts w:ascii="Tahoma" w:hAnsi="Tahoma" w:cs="Tahoma"/>
          <w:sz w:val="18"/>
          <w:szCs w:val="18"/>
        </w:rPr>
      </w:pPr>
    </w:p>
    <w:p w14:paraId="2401F5E2" w14:textId="7F224E3B" w:rsidR="00846833" w:rsidRPr="00E570FD" w:rsidRDefault="00846833" w:rsidP="00846833">
      <w:pPr>
        <w:jc w:val="both"/>
        <w:rPr>
          <w:rFonts w:ascii="Tahoma" w:hAnsi="Tahoma" w:cs="Tahoma"/>
          <w:b/>
          <w:bCs/>
          <w:sz w:val="18"/>
          <w:szCs w:val="18"/>
        </w:rPr>
      </w:pPr>
      <w:r w:rsidRPr="006768BD">
        <w:rPr>
          <w:rFonts w:ascii="Tahoma" w:hAnsi="Tahoma" w:cs="Tahoma"/>
          <w:b/>
          <w:bCs/>
          <w:sz w:val="18"/>
          <w:szCs w:val="18"/>
        </w:rPr>
        <w:t xml:space="preserve">Działka nr </w:t>
      </w:r>
      <w:r>
        <w:rPr>
          <w:rFonts w:ascii="Tahoma" w:hAnsi="Tahoma" w:cs="Tahoma"/>
          <w:b/>
          <w:bCs/>
          <w:sz w:val="18"/>
          <w:szCs w:val="18"/>
        </w:rPr>
        <w:t>368.</w:t>
      </w:r>
    </w:p>
    <w:p w14:paraId="7A4295DF" w14:textId="435D1C40" w:rsidR="00846833" w:rsidRDefault="00846833" w:rsidP="00846833">
      <w:pPr>
        <w:jc w:val="both"/>
        <w:rPr>
          <w:rFonts w:ascii="Tahoma" w:hAnsi="Tahoma" w:cs="Tahoma"/>
          <w:sz w:val="18"/>
          <w:szCs w:val="18"/>
        </w:rPr>
      </w:pPr>
      <w:r>
        <w:rPr>
          <w:rFonts w:ascii="Tahoma" w:hAnsi="Tahoma" w:cs="Tahoma"/>
          <w:sz w:val="18"/>
          <w:szCs w:val="18"/>
        </w:rPr>
        <w:t xml:space="preserve">Na wysokości stacji transformatorowej na działce nr 646/1 zaprojektowano szafę oświetlenia ulicznego SOU nr II. Szafę zasilić kablem typu </w:t>
      </w:r>
      <w:r w:rsidRPr="007F31D2">
        <w:rPr>
          <w:rFonts w:ascii="Tahoma" w:hAnsi="Tahoma" w:cs="Tahoma"/>
          <w:b/>
          <w:bCs/>
          <w:sz w:val="18"/>
          <w:szCs w:val="18"/>
        </w:rPr>
        <w:t>YAKY 4x25mm</w:t>
      </w:r>
      <w:r w:rsidRPr="007F31D2">
        <w:rPr>
          <w:rFonts w:ascii="Tahoma" w:hAnsi="Tahoma" w:cs="Tahoma"/>
          <w:b/>
          <w:bCs/>
          <w:sz w:val="18"/>
          <w:szCs w:val="18"/>
          <w:vertAlign w:val="superscript"/>
        </w:rPr>
        <w:t>2</w:t>
      </w:r>
      <w:r>
        <w:rPr>
          <w:rFonts w:ascii="Tahoma" w:hAnsi="Tahoma" w:cs="Tahoma"/>
          <w:b/>
          <w:bCs/>
          <w:sz w:val="18"/>
          <w:szCs w:val="18"/>
        </w:rPr>
        <w:t xml:space="preserve"> </w:t>
      </w:r>
      <w:r>
        <w:rPr>
          <w:rFonts w:ascii="Tahoma" w:hAnsi="Tahoma" w:cs="Tahoma"/>
          <w:sz w:val="18"/>
          <w:szCs w:val="18"/>
        </w:rPr>
        <w:t xml:space="preserve">długości </w:t>
      </w:r>
      <w:r>
        <w:rPr>
          <w:rFonts w:ascii="Tahoma" w:hAnsi="Tahoma" w:cs="Tahoma"/>
          <w:b/>
          <w:bCs/>
          <w:sz w:val="18"/>
          <w:szCs w:val="18"/>
        </w:rPr>
        <w:t xml:space="preserve">L=6m </w:t>
      </w:r>
      <w:r>
        <w:rPr>
          <w:rFonts w:ascii="Tahoma" w:hAnsi="Tahoma" w:cs="Tahoma"/>
          <w:sz w:val="18"/>
          <w:szCs w:val="18"/>
        </w:rPr>
        <w:t xml:space="preserve">z projektowanego złącza ZK1x-1P (złącze według odrębnego opracowania Zakładu Energetycznego). Od projektowanej szafy SOU nr II należy ułożyć dwa obwody linii kablowej typu </w:t>
      </w:r>
      <w:r w:rsidRPr="007F31D2">
        <w:rPr>
          <w:rFonts w:ascii="Tahoma" w:hAnsi="Tahoma" w:cs="Tahoma"/>
          <w:b/>
          <w:bCs/>
          <w:sz w:val="18"/>
          <w:szCs w:val="18"/>
        </w:rPr>
        <w:t>YAKY 4x25mm</w:t>
      </w:r>
      <w:r w:rsidRPr="007F31D2">
        <w:rPr>
          <w:rFonts w:ascii="Tahoma" w:hAnsi="Tahoma" w:cs="Tahoma"/>
          <w:b/>
          <w:bCs/>
          <w:sz w:val="18"/>
          <w:szCs w:val="18"/>
          <w:vertAlign w:val="superscript"/>
        </w:rPr>
        <w:t>2</w:t>
      </w:r>
      <w:r>
        <w:rPr>
          <w:rFonts w:ascii="Tahoma" w:hAnsi="Tahoma" w:cs="Tahoma"/>
          <w:b/>
          <w:bCs/>
          <w:sz w:val="18"/>
          <w:szCs w:val="18"/>
        </w:rPr>
        <w:t xml:space="preserve"> </w:t>
      </w:r>
      <w:r>
        <w:rPr>
          <w:rFonts w:ascii="Tahoma" w:hAnsi="Tahoma" w:cs="Tahoma"/>
          <w:sz w:val="18"/>
          <w:szCs w:val="18"/>
        </w:rPr>
        <w:t xml:space="preserve">o łącznej długości </w:t>
      </w:r>
      <w:r>
        <w:rPr>
          <w:rFonts w:ascii="Tahoma" w:hAnsi="Tahoma" w:cs="Tahoma"/>
          <w:b/>
          <w:bCs/>
          <w:sz w:val="18"/>
          <w:szCs w:val="18"/>
        </w:rPr>
        <w:t>L=634m.</w:t>
      </w:r>
      <w:r>
        <w:rPr>
          <w:rFonts w:ascii="Tahoma" w:hAnsi="Tahoma" w:cs="Tahoma"/>
          <w:sz w:val="18"/>
          <w:szCs w:val="18"/>
        </w:rPr>
        <w:t xml:space="preserve"> Na trasie linii kablowych zabudować lampy oświetlenia ulicznego ze źródłem światła LED.</w:t>
      </w:r>
    </w:p>
    <w:p w14:paraId="12A37667" w14:textId="77777777" w:rsidR="00846833" w:rsidRDefault="00846833" w:rsidP="00F57318">
      <w:pPr>
        <w:jc w:val="both"/>
        <w:rPr>
          <w:rFonts w:ascii="Tahoma" w:hAnsi="Tahoma" w:cs="Tahoma"/>
          <w:sz w:val="18"/>
          <w:szCs w:val="18"/>
        </w:rPr>
      </w:pPr>
    </w:p>
    <w:p w14:paraId="2E73A884" w14:textId="77777777" w:rsidR="00F57318" w:rsidRPr="00C224F8" w:rsidRDefault="00F57318" w:rsidP="00F57318">
      <w:pPr>
        <w:jc w:val="both"/>
        <w:rPr>
          <w:rFonts w:ascii="Tahoma" w:hAnsi="Tahoma" w:cs="Tahoma"/>
          <w:b/>
          <w:bCs/>
          <w:sz w:val="18"/>
          <w:szCs w:val="18"/>
        </w:rPr>
      </w:pPr>
      <w:r w:rsidRPr="00C224F8">
        <w:rPr>
          <w:rFonts w:ascii="Tahoma" w:hAnsi="Tahoma" w:cs="Tahoma"/>
          <w:b/>
          <w:bCs/>
          <w:sz w:val="18"/>
          <w:szCs w:val="18"/>
        </w:rPr>
        <w:t>Punkt przyłączenia.</w:t>
      </w:r>
    </w:p>
    <w:p w14:paraId="26149317" w14:textId="3B588750" w:rsidR="00F57318" w:rsidRDefault="00846833" w:rsidP="00F57318">
      <w:pPr>
        <w:jc w:val="both"/>
        <w:rPr>
          <w:rFonts w:ascii="Tahoma" w:hAnsi="Tahoma" w:cs="Tahoma"/>
          <w:sz w:val="18"/>
          <w:szCs w:val="18"/>
        </w:rPr>
      </w:pPr>
      <w:r>
        <w:rPr>
          <w:rFonts w:ascii="Tahoma" w:hAnsi="Tahoma" w:cs="Tahoma"/>
          <w:sz w:val="18"/>
          <w:szCs w:val="18"/>
        </w:rPr>
        <w:t>Dz. nr 359/3 – projektowane złącze kablowo-pomiarowe według odrębnego opracowania w zakresie Zakładu Energetycznego.</w:t>
      </w:r>
    </w:p>
    <w:p w14:paraId="2220700B" w14:textId="77777777" w:rsidR="00846833" w:rsidRDefault="00846833" w:rsidP="00846833">
      <w:pPr>
        <w:jc w:val="both"/>
        <w:rPr>
          <w:rFonts w:ascii="Tahoma" w:hAnsi="Tahoma" w:cs="Tahoma"/>
          <w:sz w:val="18"/>
          <w:szCs w:val="18"/>
        </w:rPr>
      </w:pPr>
      <w:r>
        <w:rPr>
          <w:rFonts w:ascii="Tahoma" w:hAnsi="Tahoma" w:cs="Tahoma"/>
          <w:sz w:val="18"/>
          <w:szCs w:val="18"/>
        </w:rPr>
        <w:t>Dz. nr 368 – projektowane złącze kablowo-pomiarowe według odrębnego opracowania w zakresie Zakładu Energetycznego.</w:t>
      </w:r>
    </w:p>
    <w:p w14:paraId="7E5BA99A" w14:textId="77777777" w:rsidR="00F57318" w:rsidRDefault="00F57318" w:rsidP="00F57318">
      <w:pPr>
        <w:jc w:val="both"/>
        <w:rPr>
          <w:rFonts w:ascii="Tahoma" w:hAnsi="Tahoma" w:cs="Tahoma"/>
          <w:sz w:val="18"/>
          <w:szCs w:val="18"/>
        </w:rPr>
      </w:pPr>
    </w:p>
    <w:p w14:paraId="1D866764" w14:textId="77777777" w:rsidR="00F57318" w:rsidRDefault="00F57318" w:rsidP="00F57318">
      <w:pPr>
        <w:jc w:val="both"/>
        <w:rPr>
          <w:rFonts w:ascii="Tahoma" w:hAnsi="Tahoma" w:cs="Tahoma"/>
          <w:b/>
          <w:bCs/>
          <w:sz w:val="18"/>
          <w:szCs w:val="18"/>
        </w:rPr>
      </w:pPr>
      <w:r w:rsidRPr="00C224F8">
        <w:rPr>
          <w:rFonts w:ascii="Tahoma" w:hAnsi="Tahoma" w:cs="Tahoma"/>
          <w:b/>
          <w:bCs/>
          <w:sz w:val="18"/>
          <w:szCs w:val="18"/>
        </w:rPr>
        <w:t>Układ pomiarowo-rozliczeniowy.</w:t>
      </w:r>
    </w:p>
    <w:p w14:paraId="48393747" w14:textId="0BEADAEA" w:rsidR="00F57318" w:rsidRDefault="00F57318" w:rsidP="00F57318">
      <w:pPr>
        <w:jc w:val="both"/>
        <w:rPr>
          <w:rFonts w:ascii="Tahoma" w:hAnsi="Tahoma" w:cs="Tahoma"/>
          <w:sz w:val="18"/>
          <w:szCs w:val="18"/>
        </w:rPr>
      </w:pPr>
      <w:r>
        <w:rPr>
          <w:rFonts w:ascii="Tahoma" w:hAnsi="Tahoma" w:cs="Tahoma"/>
          <w:sz w:val="18"/>
          <w:szCs w:val="18"/>
        </w:rPr>
        <w:t>Układ</w:t>
      </w:r>
      <w:r w:rsidR="00846833">
        <w:rPr>
          <w:rFonts w:ascii="Tahoma" w:hAnsi="Tahoma" w:cs="Tahoma"/>
          <w:sz w:val="18"/>
          <w:szCs w:val="18"/>
        </w:rPr>
        <w:t>y</w:t>
      </w:r>
      <w:r>
        <w:rPr>
          <w:rFonts w:ascii="Tahoma" w:hAnsi="Tahoma" w:cs="Tahoma"/>
          <w:sz w:val="18"/>
          <w:szCs w:val="18"/>
        </w:rPr>
        <w:t xml:space="preserve"> pomiarowo-rozliczeniow</w:t>
      </w:r>
      <w:r w:rsidR="00846833">
        <w:rPr>
          <w:rFonts w:ascii="Tahoma" w:hAnsi="Tahoma" w:cs="Tahoma"/>
          <w:sz w:val="18"/>
          <w:szCs w:val="18"/>
        </w:rPr>
        <w:t>e</w:t>
      </w:r>
      <w:r>
        <w:rPr>
          <w:rFonts w:ascii="Tahoma" w:hAnsi="Tahoma" w:cs="Tahoma"/>
          <w:sz w:val="18"/>
          <w:szCs w:val="18"/>
        </w:rPr>
        <w:t xml:space="preserve"> zlokalizowan</w:t>
      </w:r>
      <w:r w:rsidR="00846833">
        <w:rPr>
          <w:rFonts w:ascii="Tahoma" w:hAnsi="Tahoma" w:cs="Tahoma"/>
          <w:sz w:val="18"/>
          <w:szCs w:val="18"/>
        </w:rPr>
        <w:t xml:space="preserve">e będą w złączach kablowo-pomiarowych realizowanych przez Zakład Energetyczny. </w:t>
      </w:r>
    </w:p>
    <w:p w14:paraId="560A715D" w14:textId="77777777" w:rsidR="00F57318" w:rsidRDefault="00F57318" w:rsidP="00F57318">
      <w:pPr>
        <w:jc w:val="both"/>
        <w:rPr>
          <w:rFonts w:ascii="Tahoma" w:hAnsi="Tahoma" w:cs="Tahoma"/>
          <w:sz w:val="18"/>
          <w:szCs w:val="18"/>
        </w:rPr>
      </w:pPr>
    </w:p>
    <w:p w14:paraId="69ABDD11" w14:textId="77777777" w:rsidR="00F57318" w:rsidRDefault="00F57318" w:rsidP="00F57318">
      <w:pPr>
        <w:jc w:val="both"/>
        <w:rPr>
          <w:rFonts w:ascii="Tahoma" w:hAnsi="Tahoma" w:cs="Tahoma"/>
          <w:b/>
          <w:bCs/>
          <w:sz w:val="18"/>
          <w:szCs w:val="18"/>
        </w:rPr>
      </w:pPr>
      <w:r>
        <w:rPr>
          <w:rFonts w:ascii="Tahoma" w:hAnsi="Tahoma" w:cs="Tahoma"/>
          <w:b/>
          <w:bCs/>
          <w:sz w:val="18"/>
          <w:szCs w:val="18"/>
        </w:rPr>
        <w:t>Bilans mocy</w:t>
      </w:r>
      <w:r w:rsidRPr="00C224F8">
        <w:rPr>
          <w:rFonts w:ascii="Tahoma" w:hAnsi="Tahoma" w:cs="Tahoma"/>
          <w:b/>
          <w:bCs/>
          <w:sz w:val="18"/>
          <w:szCs w:val="18"/>
        </w:rPr>
        <w:t>.</w:t>
      </w:r>
    </w:p>
    <w:p w14:paraId="777E3DFE" w14:textId="42BCA80B" w:rsidR="00846833" w:rsidRDefault="00846833" w:rsidP="00F57318">
      <w:pPr>
        <w:jc w:val="both"/>
        <w:rPr>
          <w:rFonts w:ascii="Tahoma" w:hAnsi="Tahoma" w:cs="Tahoma"/>
          <w:sz w:val="18"/>
          <w:szCs w:val="18"/>
        </w:rPr>
      </w:pPr>
      <w:r>
        <w:rPr>
          <w:rFonts w:ascii="Tahoma" w:hAnsi="Tahoma" w:cs="Tahoma"/>
          <w:sz w:val="18"/>
          <w:szCs w:val="18"/>
        </w:rPr>
        <w:t>SOU nr I</w:t>
      </w:r>
    </w:p>
    <w:p w14:paraId="014CBEAE" w14:textId="119D11E2" w:rsidR="00F57318" w:rsidRDefault="00F57318" w:rsidP="00F57318">
      <w:pPr>
        <w:jc w:val="both"/>
        <w:rPr>
          <w:rFonts w:ascii="Tahoma" w:hAnsi="Tahoma" w:cs="Tahoma"/>
          <w:sz w:val="18"/>
          <w:szCs w:val="18"/>
        </w:rPr>
      </w:pPr>
      <w:r>
        <w:rPr>
          <w:rFonts w:ascii="Tahoma" w:hAnsi="Tahoma" w:cs="Tahoma"/>
          <w:sz w:val="18"/>
          <w:szCs w:val="18"/>
        </w:rPr>
        <w:t xml:space="preserve">Moc zainstalowana </w:t>
      </w:r>
      <w:r>
        <w:rPr>
          <w:rFonts w:ascii="Tahoma" w:hAnsi="Tahoma" w:cs="Tahoma"/>
          <w:sz w:val="18"/>
          <w:szCs w:val="18"/>
        </w:rPr>
        <w:tab/>
      </w:r>
      <w:r>
        <w:rPr>
          <w:rFonts w:ascii="Tahoma" w:hAnsi="Tahoma" w:cs="Tahoma"/>
          <w:sz w:val="18"/>
          <w:szCs w:val="18"/>
        </w:rPr>
        <w:tab/>
      </w:r>
      <w:r>
        <w:rPr>
          <w:rFonts w:ascii="Tahoma" w:hAnsi="Tahoma" w:cs="Tahoma"/>
          <w:sz w:val="18"/>
          <w:szCs w:val="18"/>
        </w:rPr>
        <w:tab/>
      </w:r>
      <w:r>
        <w:rPr>
          <w:rFonts w:ascii="Tahoma" w:hAnsi="Tahoma" w:cs="Tahoma"/>
          <w:sz w:val="18"/>
          <w:szCs w:val="18"/>
        </w:rPr>
        <w:tab/>
      </w:r>
      <w:r>
        <w:rPr>
          <w:rFonts w:ascii="Tahoma" w:hAnsi="Tahoma" w:cs="Tahoma"/>
          <w:sz w:val="18"/>
          <w:szCs w:val="18"/>
        </w:rPr>
        <w:tab/>
      </w:r>
      <w:r>
        <w:rPr>
          <w:rFonts w:ascii="Tahoma" w:hAnsi="Tahoma" w:cs="Tahoma"/>
          <w:sz w:val="18"/>
          <w:szCs w:val="18"/>
        </w:rPr>
        <w:tab/>
      </w:r>
      <w:r>
        <w:rPr>
          <w:rFonts w:ascii="Tahoma" w:hAnsi="Tahoma" w:cs="Tahoma"/>
          <w:sz w:val="18"/>
          <w:szCs w:val="18"/>
        </w:rPr>
        <w:tab/>
        <w:t>Pi = 0,</w:t>
      </w:r>
      <w:r w:rsidR="00846833">
        <w:rPr>
          <w:rFonts w:ascii="Tahoma" w:hAnsi="Tahoma" w:cs="Tahoma"/>
          <w:sz w:val="18"/>
          <w:szCs w:val="18"/>
        </w:rPr>
        <w:t>034</w:t>
      </w:r>
      <w:r>
        <w:rPr>
          <w:rFonts w:ascii="Tahoma" w:hAnsi="Tahoma" w:cs="Tahoma"/>
          <w:sz w:val="18"/>
          <w:szCs w:val="18"/>
        </w:rPr>
        <w:t>kW</w:t>
      </w:r>
    </w:p>
    <w:p w14:paraId="783BC318" w14:textId="77777777" w:rsidR="00F57318" w:rsidRPr="00C224F8" w:rsidRDefault="00F57318" w:rsidP="00F57318">
      <w:pPr>
        <w:jc w:val="both"/>
        <w:rPr>
          <w:rFonts w:ascii="Tahoma" w:hAnsi="Tahoma" w:cs="Tahoma"/>
          <w:sz w:val="18"/>
          <w:szCs w:val="18"/>
        </w:rPr>
      </w:pPr>
      <w:r>
        <w:rPr>
          <w:rFonts w:ascii="Tahoma" w:hAnsi="Tahoma" w:cs="Tahoma"/>
          <w:sz w:val="18"/>
          <w:szCs w:val="18"/>
        </w:rPr>
        <w:t>Współczynnik jednoczesności</w:t>
      </w:r>
      <w:r>
        <w:rPr>
          <w:rFonts w:ascii="Tahoma" w:hAnsi="Tahoma" w:cs="Tahoma"/>
          <w:sz w:val="18"/>
          <w:szCs w:val="18"/>
        </w:rPr>
        <w:tab/>
      </w:r>
      <w:r>
        <w:rPr>
          <w:rFonts w:ascii="Tahoma" w:hAnsi="Tahoma" w:cs="Tahoma"/>
          <w:sz w:val="18"/>
          <w:szCs w:val="18"/>
        </w:rPr>
        <w:tab/>
      </w:r>
      <w:r>
        <w:rPr>
          <w:rFonts w:ascii="Tahoma" w:hAnsi="Tahoma" w:cs="Tahoma"/>
          <w:sz w:val="18"/>
          <w:szCs w:val="18"/>
        </w:rPr>
        <w:tab/>
      </w:r>
      <w:r>
        <w:rPr>
          <w:rFonts w:ascii="Tahoma" w:hAnsi="Tahoma" w:cs="Tahoma"/>
          <w:sz w:val="18"/>
          <w:szCs w:val="18"/>
        </w:rPr>
        <w:tab/>
      </w:r>
      <w:r>
        <w:rPr>
          <w:rFonts w:ascii="Tahoma" w:hAnsi="Tahoma" w:cs="Tahoma"/>
          <w:sz w:val="18"/>
          <w:szCs w:val="18"/>
        </w:rPr>
        <w:tab/>
      </w:r>
      <w:r>
        <w:rPr>
          <w:rFonts w:ascii="Tahoma" w:hAnsi="Tahoma" w:cs="Tahoma"/>
          <w:sz w:val="18"/>
          <w:szCs w:val="18"/>
        </w:rPr>
        <w:tab/>
        <w:t>k = 1</w:t>
      </w:r>
    </w:p>
    <w:p w14:paraId="27B85E2B" w14:textId="08CCB651" w:rsidR="00F57318" w:rsidRDefault="00F57318" w:rsidP="00F57318">
      <w:pPr>
        <w:rPr>
          <w:rFonts w:ascii="Tahoma" w:hAnsi="Tahoma" w:cs="Tahoma"/>
          <w:sz w:val="18"/>
          <w:szCs w:val="18"/>
        </w:rPr>
      </w:pPr>
      <w:bookmarkStart w:id="24" w:name="_Toc17405320"/>
      <w:bookmarkStart w:id="25" w:name="_Toc17408875"/>
      <w:bookmarkStart w:id="26" w:name="_Hlk17560547"/>
      <w:r w:rsidRPr="00C224F8">
        <w:rPr>
          <w:rFonts w:ascii="Tahoma" w:hAnsi="Tahoma" w:cs="Tahoma"/>
          <w:sz w:val="18"/>
          <w:szCs w:val="18"/>
        </w:rPr>
        <w:t>Moc zapotrzebowana</w:t>
      </w:r>
      <w:r>
        <w:rPr>
          <w:rFonts w:ascii="Tahoma" w:hAnsi="Tahoma" w:cs="Tahoma"/>
          <w:sz w:val="18"/>
          <w:szCs w:val="18"/>
        </w:rPr>
        <w:tab/>
      </w:r>
      <w:r>
        <w:rPr>
          <w:rFonts w:ascii="Tahoma" w:hAnsi="Tahoma" w:cs="Tahoma"/>
          <w:sz w:val="18"/>
          <w:szCs w:val="18"/>
        </w:rPr>
        <w:tab/>
      </w:r>
      <w:r>
        <w:rPr>
          <w:rFonts w:ascii="Tahoma" w:hAnsi="Tahoma" w:cs="Tahoma"/>
          <w:sz w:val="18"/>
          <w:szCs w:val="18"/>
        </w:rPr>
        <w:tab/>
      </w:r>
      <w:r>
        <w:rPr>
          <w:rFonts w:ascii="Tahoma" w:hAnsi="Tahoma" w:cs="Tahoma"/>
          <w:sz w:val="18"/>
          <w:szCs w:val="18"/>
        </w:rPr>
        <w:tab/>
      </w:r>
      <w:r>
        <w:rPr>
          <w:rFonts w:ascii="Tahoma" w:hAnsi="Tahoma" w:cs="Tahoma"/>
          <w:sz w:val="18"/>
          <w:szCs w:val="18"/>
        </w:rPr>
        <w:tab/>
      </w:r>
      <w:r>
        <w:rPr>
          <w:rFonts w:ascii="Tahoma" w:hAnsi="Tahoma" w:cs="Tahoma"/>
          <w:sz w:val="18"/>
          <w:szCs w:val="18"/>
        </w:rPr>
        <w:tab/>
      </w:r>
      <w:r>
        <w:rPr>
          <w:rFonts w:ascii="Tahoma" w:hAnsi="Tahoma" w:cs="Tahoma"/>
          <w:sz w:val="18"/>
          <w:szCs w:val="18"/>
        </w:rPr>
        <w:tab/>
      </w:r>
      <w:proofErr w:type="spellStart"/>
      <w:r>
        <w:rPr>
          <w:rFonts w:ascii="Tahoma" w:hAnsi="Tahoma" w:cs="Tahoma"/>
          <w:sz w:val="18"/>
          <w:szCs w:val="18"/>
        </w:rPr>
        <w:t>Ps</w:t>
      </w:r>
      <w:proofErr w:type="spellEnd"/>
      <w:r>
        <w:rPr>
          <w:rFonts w:ascii="Tahoma" w:hAnsi="Tahoma" w:cs="Tahoma"/>
          <w:sz w:val="18"/>
          <w:szCs w:val="18"/>
        </w:rPr>
        <w:t xml:space="preserve"> = 0,</w:t>
      </w:r>
      <w:r w:rsidR="00846833">
        <w:rPr>
          <w:rFonts w:ascii="Tahoma" w:hAnsi="Tahoma" w:cs="Tahoma"/>
          <w:sz w:val="18"/>
          <w:szCs w:val="18"/>
        </w:rPr>
        <w:t>034</w:t>
      </w:r>
      <w:r>
        <w:rPr>
          <w:rFonts w:ascii="Tahoma" w:hAnsi="Tahoma" w:cs="Tahoma"/>
          <w:sz w:val="18"/>
          <w:szCs w:val="18"/>
        </w:rPr>
        <w:t>kW</w:t>
      </w:r>
    </w:p>
    <w:p w14:paraId="67DF6C87" w14:textId="77777777" w:rsidR="00846833" w:rsidRDefault="00846833" w:rsidP="00846833">
      <w:pPr>
        <w:jc w:val="both"/>
        <w:rPr>
          <w:rFonts w:ascii="Tahoma" w:hAnsi="Tahoma" w:cs="Tahoma"/>
          <w:sz w:val="18"/>
          <w:szCs w:val="18"/>
        </w:rPr>
      </w:pPr>
    </w:p>
    <w:p w14:paraId="195C9B7A" w14:textId="1CFF6F36" w:rsidR="00846833" w:rsidRDefault="00846833" w:rsidP="00846833">
      <w:pPr>
        <w:jc w:val="both"/>
        <w:rPr>
          <w:rFonts w:ascii="Tahoma" w:hAnsi="Tahoma" w:cs="Tahoma"/>
          <w:sz w:val="18"/>
          <w:szCs w:val="18"/>
        </w:rPr>
      </w:pPr>
      <w:r>
        <w:rPr>
          <w:rFonts w:ascii="Tahoma" w:hAnsi="Tahoma" w:cs="Tahoma"/>
          <w:sz w:val="18"/>
          <w:szCs w:val="18"/>
        </w:rPr>
        <w:t>SOU nr II</w:t>
      </w:r>
    </w:p>
    <w:p w14:paraId="10C55E95" w14:textId="0A475EED" w:rsidR="00846833" w:rsidRDefault="00846833" w:rsidP="00846833">
      <w:pPr>
        <w:jc w:val="both"/>
        <w:rPr>
          <w:rFonts w:ascii="Tahoma" w:hAnsi="Tahoma" w:cs="Tahoma"/>
          <w:sz w:val="18"/>
          <w:szCs w:val="18"/>
        </w:rPr>
      </w:pPr>
      <w:r>
        <w:rPr>
          <w:rFonts w:ascii="Tahoma" w:hAnsi="Tahoma" w:cs="Tahoma"/>
          <w:sz w:val="18"/>
          <w:szCs w:val="18"/>
        </w:rPr>
        <w:t xml:space="preserve">Moc zainstalowana </w:t>
      </w:r>
      <w:r>
        <w:rPr>
          <w:rFonts w:ascii="Tahoma" w:hAnsi="Tahoma" w:cs="Tahoma"/>
          <w:sz w:val="18"/>
          <w:szCs w:val="18"/>
        </w:rPr>
        <w:tab/>
      </w:r>
      <w:r>
        <w:rPr>
          <w:rFonts w:ascii="Tahoma" w:hAnsi="Tahoma" w:cs="Tahoma"/>
          <w:sz w:val="18"/>
          <w:szCs w:val="18"/>
        </w:rPr>
        <w:tab/>
      </w:r>
      <w:r>
        <w:rPr>
          <w:rFonts w:ascii="Tahoma" w:hAnsi="Tahoma" w:cs="Tahoma"/>
          <w:sz w:val="18"/>
          <w:szCs w:val="18"/>
        </w:rPr>
        <w:tab/>
      </w:r>
      <w:r>
        <w:rPr>
          <w:rFonts w:ascii="Tahoma" w:hAnsi="Tahoma" w:cs="Tahoma"/>
          <w:sz w:val="18"/>
          <w:szCs w:val="18"/>
        </w:rPr>
        <w:tab/>
      </w:r>
      <w:r>
        <w:rPr>
          <w:rFonts w:ascii="Tahoma" w:hAnsi="Tahoma" w:cs="Tahoma"/>
          <w:sz w:val="18"/>
          <w:szCs w:val="18"/>
        </w:rPr>
        <w:tab/>
      </w:r>
      <w:r>
        <w:rPr>
          <w:rFonts w:ascii="Tahoma" w:hAnsi="Tahoma" w:cs="Tahoma"/>
          <w:sz w:val="18"/>
          <w:szCs w:val="18"/>
        </w:rPr>
        <w:tab/>
      </w:r>
      <w:r>
        <w:rPr>
          <w:rFonts w:ascii="Tahoma" w:hAnsi="Tahoma" w:cs="Tahoma"/>
          <w:sz w:val="18"/>
          <w:szCs w:val="18"/>
        </w:rPr>
        <w:tab/>
        <w:t>Pi = 1,190kW</w:t>
      </w:r>
    </w:p>
    <w:p w14:paraId="7ECA23A3" w14:textId="77777777" w:rsidR="00846833" w:rsidRPr="00C224F8" w:rsidRDefault="00846833" w:rsidP="00846833">
      <w:pPr>
        <w:jc w:val="both"/>
        <w:rPr>
          <w:rFonts w:ascii="Tahoma" w:hAnsi="Tahoma" w:cs="Tahoma"/>
          <w:sz w:val="18"/>
          <w:szCs w:val="18"/>
        </w:rPr>
      </w:pPr>
      <w:r>
        <w:rPr>
          <w:rFonts w:ascii="Tahoma" w:hAnsi="Tahoma" w:cs="Tahoma"/>
          <w:sz w:val="18"/>
          <w:szCs w:val="18"/>
        </w:rPr>
        <w:t>Współczynnik jednoczesności</w:t>
      </w:r>
      <w:r>
        <w:rPr>
          <w:rFonts w:ascii="Tahoma" w:hAnsi="Tahoma" w:cs="Tahoma"/>
          <w:sz w:val="18"/>
          <w:szCs w:val="18"/>
        </w:rPr>
        <w:tab/>
      </w:r>
      <w:r>
        <w:rPr>
          <w:rFonts w:ascii="Tahoma" w:hAnsi="Tahoma" w:cs="Tahoma"/>
          <w:sz w:val="18"/>
          <w:szCs w:val="18"/>
        </w:rPr>
        <w:tab/>
      </w:r>
      <w:r>
        <w:rPr>
          <w:rFonts w:ascii="Tahoma" w:hAnsi="Tahoma" w:cs="Tahoma"/>
          <w:sz w:val="18"/>
          <w:szCs w:val="18"/>
        </w:rPr>
        <w:tab/>
      </w:r>
      <w:r>
        <w:rPr>
          <w:rFonts w:ascii="Tahoma" w:hAnsi="Tahoma" w:cs="Tahoma"/>
          <w:sz w:val="18"/>
          <w:szCs w:val="18"/>
        </w:rPr>
        <w:tab/>
      </w:r>
      <w:r>
        <w:rPr>
          <w:rFonts w:ascii="Tahoma" w:hAnsi="Tahoma" w:cs="Tahoma"/>
          <w:sz w:val="18"/>
          <w:szCs w:val="18"/>
        </w:rPr>
        <w:tab/>
      </w:r>
      <w:r>
        <w:rPr>
          <w:rFonts w:ascii="Tahoma" w:hAnsi="Tahoma" w:cs="Tahoma"/>
          <w:sz w:val="18"/>
          <w:szCs w:val="18"/>
        </w:rPr>
        <w:tab/>
        <w:t>k = 1</w:t>
      </w:r>
    </w:p>
    <w:p w14:paraId="2BC6162F" w14:textId="77354CC4" w:rsidR="00846833" w:rsidRDefault="00846833" w:rsidP="00846833">
      <w:pPr>
        <w:rPr>
          <w:rFonts w:ascii="Tahoma" w:hAnsi="Tahoma" w:cs="Tahoma"/>
          <w:sz w:val="18"/>
          <w:szCs w:val="18"/>
        </w:rPr>
      </w:pPr>
      <w:r w:rsidRPr="00C224F8">
        <w:rPr>
          <w:rFonts w:ascii="Tahoma" w:hAnsi="Tahoma" w:cs="Tahoma"/>
          <w:sz w:val="18"/>
          <w:szCs w:val="18"/>
        </w:rPr>
        <w:t>Moc zapotrzebowana</w:t>
      </w:r>
      <w:r>
        <w:rPr>
          <w:rFonts w:ascii="Tahoma" w:hAnsi="Tahoma" w:cs="Tahoma"/>
          <w:sz w:val="18"/>
          <w:szCs w:val="18"/>
        </w:rPr>
        <w:tab/>
      </w:r>
      <w:r>
        <w:rPr>
          <w:rFonts w:ascii="Tahoma" w:hAnsi="Tahoma" w:cs="Tahoma"/>
          <w:sz w:val="18"/>
          <w:szCs w:val="18"/>
        </w:rPr>
        <w:tab/>
      </w:r>
      <w:r>
        <w:rPr>
          <w:rFonts w:ascii="Tahoma" w:hAnsi="Tahoma" w:cs="Tahoma"/>
          <w:sz w:val="18"/>
          <w:szCs w:val="18"/>
        </w:rPr>
        <w:tab/>
      </w:r>
      <w:r>
        <w:rPr>
          <w:rFonts w:ascii="Tahoma" w:hAnsi="Tahoma" w:cs="Tahoma"/>
          <w:sz w:val="18"/>
          <w:szCs w:val="18"/>
        </w:rPr>
        <w:tab/>
      </w:r>
      <w:r>
        <w:rPr>
          <w:rFonts w:ascii="Tahoma" w:hAnsi="Tahoma" w:cs="Tahoma"/>
          <w:sz w:val="18"/>
          <w:szCs w:val="18"/>
        </w:rPr>
        <w:tab/>
      </w:r>
      <w:r>
        <w:rPr>
          <w:rFonts w:ascii="Tahoma" w:hAnsi="Tahoma" w:cs="Tahoma"/>
          <w:sz w:val="18"/>
          <w:szCs w:val="18"/>
        </w:rPr>
        <w:tab/>
      </w:r>
      <w:r>
        <w:rPr>
          <w:rFonts w:ascii="Tahoma" w:hAnsi="Tahoma" w:cs="Tahoma"/>
          <w:sz w:val="18"/>
          <w:szCs w:val="18"/>
        </w:rPr>
        <w:tab/>
      </w:r>
      <w:proofErr w:type="spellStart"/>
      <w:r>
        <w:rPr>
          <w:rFonts w:ascii="Tahoma" w:hAnsi="Tahoma" w:cs="Tahoma"/>
          <w:sz w:val="18"/>
          <w:szCs w:val="18"/>
        </w:rPr>
        <w:t>Ps</w:t>
      </w:r>
      <w:proofErr w:type="spellEnd"/>
      <w:r>
        <w:rPr>
          <w:rFonts w:ascii="Tahoma" w:hAnsi="Tahoma" w:cs="Tahoma"/>
          <w:sz w:val="18"/>
          <w:szCs w:val="18"/>
        </w:rPr>
        <w:t xml:space="preserve"> = 1,190kW</w:t>
      </w:r>
    </w:p>
    <w:p w14:paraId="7B0331B4" w14:textId="77777777" w:rsidR="00846833" w:rsidRDefault="00846833" w:rsidP="00F57318">
      <w:pPr>
        <w:rPr>
          <w:rFonts w:ascii="Tahoma" w:hAnsi="Tahoma" w:cs="Tahoma"/>
          <w:sz w:val="18"/>
          <w:szCs w:val="18"/>
        </w:rPr>
      </w:pPr>
    </w:p>
    <w:p w14:paraId="67014C98" w14:textId="77777777" w:rsidR="00F57318" w:rsidRDefault="00F57318" w:rsidP="00F57318">
      <w:pPr>
        <w:rPr>
          <w:rFonts w:ascii="Tahoma" w:hAnsi="Tahoma" w:cs="Tahoma"/>
          <w:sz w:val="18"/>
          <w:szCs w:val="18"/>
        </w:rPr>
      </w:pPr>
    </w:p>
    <w:p w14:paraId="37E44D2B" w14:textId="77777777" w:rsidR="00F57318" w:rsidRPr="00C224F8" w:rsidRDefault="00F57318" w:rsidP="00F57318">
      <w:pPr>
        <w:rPr>
          <w:rFonts w:ascii="Tahoma" w:hAnsi="Tahoma" w:cs="Tahoma"/>
          <w:b/>
          <w:bCs/>
          <w:sz w:val="18"/>
          <w:szCs w:val="18"/>
        </w:rPr>
      </w:pPr>
      <w:r w:rsidRPr="00C224F8">
        <w:rPr>
          <w:rFonts w:ascii="Tahoma" w:hAnsi="Tahoma" w:cs="Tahoma"/>
          <w:b/>
          <w:bCs/>
          <w:sz w:val="18"/>
          <w:szCs w:val="18"/>
        </w:rPr>
        <w:t>Szafa oświetlenia ulicznego.</w:t>
      </w:r>
    </w:p>
    <w:p w14:paraId="4C713E51" w14:textId="150FC781" w:rsidR="00F57318" w:rsidRDefault="00846833" w:rsidP="00F57318">
      <w:pPr>
        <w:rPr>
          <w:rFonts w:ascii="Tahoma" w:hAnsi="Tahoma" w:cs="Tahoma"/>
          <w:sz w:val="18"/>
          <w:szCs w:val="18"/>
        </w:rPr>
      </w:pPr>
      <w:r>
        <w:rPr>
          <w:rFonts w:ascii="Tahoma" w:hAnsi="Tahoma" w:cs="Tahoma"/>
          <w:sz w:val="18"/>
          <w:szCs w:val="18"/>
        </w:rPr>
        <w:t xml:space="preserve">W projekcie przewidziano dwie szafy oświetlenia ulicznego SOU nr I </w:t>
      </w:r>
      <w:proofErr w:type="spellStart"/>
      <w:r>
        <w:rPr>
          <w:rFonts w:ascii="Tahoma" w:hAnsi="Tahoma" w:cs="Tahoma"/>
          <w:sz w:val="18"/>
          <w:szCs w:val="18"/>
        </w:rPr>
        <w:t>i</w:t>
      </w:r>
      <w:proofErr w:type="spellEnd"/>
      <w:r>
        <w:rPr>
          <w:rFonts w:ascii="Tahoma" w:hAnsi="Tahoma" w:cs="Tahoma"/>
          <w:sz w:val="18"/>
          <w:szCs w:val="18"/>
        </w:rPr>
        <w:t xml:space="preserve"> SOU nr II. Lokalizacja szaf przedstawiona na rysunku nr E1. Zaprojektowano szafy w obudowie wolnostojącej, schemat oraz wyposażenie przedstawiono na rysunku nr E2. </w:t>
      </w:r>
    </w:p>
    <w:p w14:paraId="5DF910C3" w14:textId="77777777" w:rsidR="00846833" w:rsidRDefault="00846833" w:rsidP="00F57318">
      <w:pPr>
        <w:rPr>
          <w:rFonts w:ascii="Tahoma" w:hAnsi="Tahoma" w:cs="Tahoma"/>
          <w:sz w:val="18"/>
          <w:szCs w:val="18"/>
        </w:rPr>
      </w:pPr>
    </w:p>
    <w:p w14:paraId="2F707F25" w14:textId="77777777" w:rsidR="00F57318" w:rsidRDefault="00F57318" w:rsidP="00F57318">
      <w:pPr>
        <w:rPr>
          <w:rFonts w:ascii="Tahoma" w:hAnsi="Tahoma" w:cs="Tahoma"/>
          <w:b/>
          <w:bCs/>
          <w:sz w:val="18"/>
          <w:szCs w:val="18"/>
        </w:rPr>
      </w:pPr>
    </w:p>
    <w:p w14:paraId="09CA807E" w14:textId="77777777" w:rsidR="00F57318" w:rsidRPr="00C224F8" w:rsidRDefault="00F57318" w:rsidP="00F57318">
      <w:pPr>
        <w:rPr>
          <w:rFonts w:ascii="Tahoma" w:hAnsi="Tahoma" w:cs="Tahoma"/>
          <w:b/>
          <w:bCs/>
          <w:sz w:val="18"/>
          <w:szCs w:val="18"/>
        </w:rPr>
      </w:pPr>
      <w:r>
        <w:rPr>
          <w:rFonts w:ascii="Tahoma" w:hAnsi="Tahoma" w:cs="Tahoma"/>
          <w:b/>
          <w:bCs/>
          <w:sz w:val="18"/>
          <w:szCs w:val="18"/>
        </w:rPr>
        <w:t>Klasa oświetlenia ulicznego.</w:t>
      </w:r>
    </w:p>
    <w:p w14:paraId="38B01147" w14:textId="77777777" w:rsidR="00F57318" w:rsidRDefault="00F57318" w:rsidP="00F57318">
      <w:pPr>
        <w:rPr>
          <w:rFonts w:ascii="Tahoma" w:hAnsi="Tahoma" w:cs="Tahoma"/>
          <w:sz w:val="18"/>
          <w:szCs w:val="18"/>
        </w:rPr>
      </w:pPr>
      <w:r>
        <w:rPr>
          <w:rFonts w:ascii="Tahoma" w:hAnsi="Tahoma" w:cs="Tahoma"/>
          <w:sz w:val="18"/>
          <w:szCs w:val="18"/>
        </w:rPr>
        <w:t>Przyjęto klasę oświetlenia ulicznego M6.</w:t>
      </w:r>
    </w:p>
    <w:p w14:paraId="5593B0C6" w14:textId="77777777" w:rsidR="00F57318" w:rsidRDefault="00F57318" w:rsidP="00F57318">
      <w:pPr>
        <w:rPr>
          <w:rFonts w:ascii="Tahoma" w:hAnsi="Tahoma" w:cs="Tahoma"/>
          <w:sz w:val="18"/>
          <w:szCs w:val="18"/>
        </w:rPr>
      </w:pPr>
    </w:p>
    <w:p w14:paraId="1DF18FEC" w14:textId="77777777" w:rsidR="00F57318" w:rsidRPr="00C224F8" w:rsidRDefault="00F57318" w:rsidP="00F57318">
      <w:pPr>
        <w:rPr>
          <w:rFonts w:ascii="Tahoma" w:hAnsi="Tahoma" w:cs="Tahoma"/>
          <w:b/>
          <w:bCs/>
          <w:sz w:val="18"/>
          <w:szCs w:val="18"/>
        </w:rPr>
      </w:pPr>
      <w:r>
        <w:rPr>
          <w:rFonts w:ascii="Tahoma" w:hAnsi="Tahoma" w:cs="Tahoma"/>
          <w:b/>
          <w:bCs/>
          <w:sz w:val="18"/>
          <w:szCs w:val="18"/>
        </w:rPr>
        <w:t>Słupy oświetlenia ulicznego.</w:t>
      </w:r>
    </w:p>
    <w:p w14:paraId="572B0B1A" w14:textId="4EC273CF" w:rsidR="00F57318" w:rsidRPr="0079601E" w:rsidRDefault="00F57318" w:rsidP="00F57318">
      <w:pPr>
        <w:jc w:val="both"/>
        <w:rPr>
          <w:rFonts w:ascii="Tahoma" w:hAnsi="Tahoma" w:cs="Tahoma"/>
          <w:sz w:val="18"/>
          <w:szCs w:val="18"/>
        </w:rPr>
      </w:pPr>
      <w:r>
        <w:rPr>
          <w:rFonts w:ascii="Tahoma" w:hAnsi="Tahoma" w:cs="Tahoma"/>
          <w:sz w:val="18"/>
          <w:szCs w:val="18"/>
        </w:rPr>
        <w:t xml:space="preserve">Do opracowania przyjęto słupy stożkowe ocynkowane o grubości ścianki nie mniejszej niż  4mm, wysokości 7m </w:t>
      </w:r>
      <w:r w:rsidR="005470D2">
        <w:rPr>
          <w:rFonts w:ascii="Tahoma" w:hAnsi="Tahoma" w:cs="Tahoma"/>
          <w:sz w:val="18"/>
          <w:szCs w:val="18"/>
        </w:rPr>
        <w:t xml:space="preserve">oraz 5m (słupy przejść dla pieszych) </w:t>
      </w:r>
      <w:r>
        <w:rPr>
          <w:rFonts w:ascii="Tahoma" w:hAnsi="Tahoma" w:cs="Tahoma"/>
          <w:sz w:val="18"/>
          <w:szCs w:val="18"/>
        </w:rPr>
        <w:t>n.p.t. posadowione na prefabrykowanym fundamencie betonowym. Do słupów należy wciągnąć przewody YDYżo5x1,5mm</w:t>
      </w:r>
      <w:r>
        <w:rPr>
          <w:rFonts w:ascii="Tahoma" w:hAnsi="Tahoma" w:cs="Tahoma"/>
          <w:sz w:val="18"/>
          <w:szCs w:val="18"/>
          <w:vertAlign w:val="superscript"/>
        </w:rPr>
        <w:t>2</w:t>
      </w:r>
      <w:r>
        <w:rPr>
          <w:rFonts w:ascii="Tahoma" w:hAnsi="Tahoma" w:cs="Tahoma"/>
          <w:sz w:val="18"/>
          <w:szCs w:val="18"/>
        </w:rPr>
        <w:t>-750V</w:t>
      </w:r>
      <w:r w:rsidR="005470D2">
        <w:rPr>
          <w:rFonts w:ascii="Tahoma" w:hAnsi="Tahoma" w:cs="Tahoma"/>
          <w:sz w:val="18"/>
          <w:szCs w:val="18"/>
        </w:rPr>
        <w:t xml:space="preserve"> oraz YDYżo3x1,5mm</w:t>
      </w:r>
      <w:r w:rsidR="005470D2">
        <w:rPr>
          <w:rFonts w:ascii="Tahoma" w:hAnsi="Tahoma" w:cs="Tahoma"/>
          <w:sz w:val="18"/>
          <w:szCs w:val="18"/>
          <w:vertAlign w:val="superscript"/>
        </w:rPr>
        <w:t>2</w:t>
      </w:r>
      <w:r w:rsidR="005470D2">
        <w:rPr>
          <w:rFonts w:ascii="Tahoma" w:hAnsi="Tahoma" w:cs="Tahoma"/>
          <w:sz w:val="18"/>
          <w:szCs w:val="18"/>
        </w:rPr>
        <w:t xml:space="preserve">-750V (dotyczy tylko słupów przejść dla pieszych) </w:t>
      </w:r>
      <w:r>
        <w:rPr>
          <w:rFonts w:ascii="Tahoma" w:hAnsi="Tahoma" w:cs="Tahoma"/>
          <w:sz w:val="18"/>
          <w:szCs w:val="18"/>
        </w:rPr>
        <w:t xml:space="preserve">. Każdy słup należy wyposażyć w przygotowanym otworze rewizyjnym w złącza izolowane kablowe. Złącza bezpiecznikowe należy wyposażyć w bezpiecznik topikowy 6A dla każdej oprawy oświetleniowej. Rozstaw słupów przedstawiono na rysunku nr </w:t>
      </w:r>
      <w:r w:rsidR="005470D2">
        <w:rPr>
          <w:rFonts w:ascii="Tahoma" w:hAnsi="Tahoma" w:cs="Tahoma"/>
          <w:sz w:val="18"/>
          <w:szCs w:val="18"/>
        </w:rPr>
        <w:t>E</w:t>
      </w:r>
      <w:r>
        <w:rPr>
          <w:rFonts w:ascii="Tahoma" w:hAnsi="Tahoma" w:cs="Tahoma"/>
          <w:sz w:val="18"/>
          <w:szCs w:val="18"/>
        </w:rPr>
        <w:t xml:space="preserve">1. Wskazane słupy na rysunku nr </w:t>
      </w:r>
      <w:r w:rsidR="005470D2">
        <w:rPr>
          <w:rFonts w:ascii="Tahoma" w:hAnsi="Tahoma" w:cs="Tahoma"/>
          <w:sz w:val="18"/>
          <w:szCs w:val="18"/>
        </w:rPr>
        <w:t>E</w:t>
      </w:r>
      <w:r>
        <w:rPr>
          <w:rFonts w:ascii="Tahoma" w:hAnsi="Tahoma" w:cs="Tahoma"/>
          <w:sz w:val="18"/>
          <w:szCs w:val="18"/>
        </w:rPr>
        <w:t xml:space="preserve">2 powinny posiadać osobny zacisk uziemiający na wysokości 30cm nad ziemią. </w:t>
      </w:r>
      <w:r w:rsidRPr="0079601E">
        <w:rPr>
          <w:rFonts w:ascii="Tahoma" w:hAnsi="Tahoma" w:cs="Tahoma"/>
          <w:sz w:val="18"/>
          <w:szCs w:val="18"/>
        </w:rPr>
        <w:t xml:space="preserve">W każdym słupie wykonać połączenie przewodu PEN z przystosowanym fabrycznie </w:t>
      </w:r>
      <w:r w:rsidRPr="0079601E">
        <w:rPr>
          <w:rFonts w:ascii="Tahoma" w:hAnsi="Tahoma" w:cs="Tahoma"/>
          <w:sz w:val="18"/>
          <w:szCs w:val="18"/>
        </w:rPr>
        <w:lastRenderedPageBreak/>
        <w:t xml:space="preserve">zaciskiem wewnątrz słupa. Połączenie wykonać przewodem </w:t>
      </w:r>
      <w:proofErr w:type="spellStart"/>
      <w:r w:rsidRPr="0079601E">
        <w:rPr>
          <w:rFonts w:ascii="Tahoma" w:hAnsi="Tahoma" w:cs="Tahoma"/>
          <w:sz w:val="18"/>
          <w:szCs w:val="18"/>
        </w:rPr>
        <w:t>LgY</w:t>
      </w:r>
      <w:proofErr w:type="spellEnd"/>
      <w:r w:rsidRPr="0079601E">
        <w:rPr>
          <w:rFonts w:ascii="Tahoma" w:hAnsi="Tahoma" w:cs="Tahoma"/>
          <w:sz w:val="18"/>
          <w:szCs w:val="18"/>
        </w:rPr>
        <w:t xml:space="preserve"> 1x16mm</w:t>
      </w:r>
      <w:r w:rsidRPr="0079601E">
        <w:rPr>
          <w:rFonts w:ascii="Tahoma" w:hAnsi="Tahoma" w:cs="Tahoma"/>
          <w:sz w:val="18"/>
          <w:szCs w:val="18"/>
          <w:vertAlign w:val="superscript"/>
        </w:rPr>
        <w:t>2</w:t>
      </w:r>
      <w:r w:rsidRPr="0079601E">
        <w:rPr>
          <w:rFonts w:ascii="Tahoma" w:hAnsi="Tahoma" w:cs="Tahoma"/>
          <w:sz w:val="18"/>
          <w:szCs w:val="18"/>
        </w:rPr>
        <w:t>. Końcówki kabli zabezpieczyć palczatkami termokurczliwymi typu SKE 3M lub równoważnymi. Wnęka kablowa na wysokości 0,6m na ziemią, ustawiona pod kątem 45 stopni od jezdni i w kierunku przeciwnym do kierunku ruchu pojazdów.</w:t>
      </w:r>
    </w:p>
    <w:p w14:paraId="69AF9A60" w14:textId="71DA6C94" w:rsidR="00846833" w:rsidRDefault="00846833" w:rsidP="00F57318">
      <w:pPr>
        <w:jc w:val="both"/>
        <w:rPr>
          <w:rFonts w:ascii="Tahoma" w:hAnsi="Tahoma" w:cs="Tahoma"/>
          <w:sz w:val="18"/>
          <w:szCs w:val="18"/>
        </w:rPr>
      </w:pPr>
    </w:p>
    <w:p w14:paraId="5C4EC736" w14:textId="77777777" w:rsidR="00F57318" w:rsidRPr="0079601E" w:rsidRDefault="00F57318" w:rsidP="00F57318">
      <w:pPr>
        <w:jc w:val="both"/>
        <w:rPr>
          <w:rFonts w:ascii="Tahoma" w:hAnsi="Tahoma" w:cs="Tahoma"/>
          <w:sz w:val="18"/>
          <w:szCs w:val="18"/>
        </w:rPr>
      </w:pPr>
      <w:r w:rsidRPr="0079601E">
        <w:rPr>
          <w:rFonts w:ascii="Tahoma" w:hAnsi="Tahoma" w:cs="Tahoma"/>
          <w:sz w:val="18"/>
          <w:szCs w:val="18"/>
        </w:rPr>
        <w:t xml:space="preserve">W celu zwiększenia odporności antykorozyjnej, części podziemne słupów oświetleniowych oraz 40 cm nad gruntem projektuje się zabezpieczyć farbą antykorozyjną i bitumiczną lub rurą termokurczliwą z klejem o właściwościach antykorozyjnych. </w:t>
      </w:r>
    </w:p>
    <w:p w14:paraId="553D534F" w14:textId="77777777" w:rsidR="00F57318" w:rsidRDefault="00F57318" w:rsidP="00F57318">
      <w:pPr>
        <w:rPr>
          <w:rFonts w:ascii="Tahoma" w:hAnsi="Tahoma" w:cs="Tahoma"/>
          <w:sz w:val="18"/>
          <w:szCs w:val="18"/>
        </w:rPr>
      </w:pPr>
    </w:p>
    <w:p w14:paraId="2CB1DEBC" w14:textId="77777777" w:rsidR="00F57318" w:rsidRPr="00C224F8" w:rsidRDefault="00F57318" w:rsidP="00F57318">
      <w:pPr>
        <w:rPr>
          <w:rFonts w:ascii="Tahoma" w:hAnsi="Tahoma" w:cs="Tahoma"/>
          <w:b/>
          <w:bCs/>
          <w:sz w:val="18"/>
          <w:szCs w:val="18"/>
        </w:rPr>
      </w:pPr>
      <w:r>
        <w:rPr>
          <w:rFonts w:ascii="Tahoma" w:hAnsi="Tahoma" w:cs="Tahoma"/>
          <w:b/>
          <w:bCs/>
          <w:sz w:val="18"/>
          <w:szCs w:val="18"/>
        </w:rPr>
        <w:t>Uziemienie słupów.</w:t>
      </w:r>
    </w:p>
    <w:p w14:paraId="3EBA8E64" w14:textId="26DFA4C1" w:rsidR="00F57318" w:rsidRDefault="00F57318" w:rsidP="00F57318">
      <w:pPr>
        <w:rPr>
          <w:rFonts w:ascii="Tahoma" w:hAnsi="Tahoma" w:cs="Tahoma"/>
          <w:sz w:val="18"/>
          <w:szCs w:val="18"/>
        </w:rPr>
      </w:pPr>
      <w:r>
        <w:rPr>
          <w:rFonts w:ascii="Tahoma" w:hAnsi="Tahoma" w:cs="Tahoma"/>
          <w:sz w:val="18"/>
          <w:szCs w:val="18"/>
        </w:rPr>
        <w:t>Zacisk uziemiający powinien znajdować się 30cm na zewnątrz słupa. Jako uziom stosować gotowe zestawy prętów uziemiających ze stali ocynkowanej min. fi 16 o długości 3m np. typu „</w:t>
      </w:r>
      <w:proofErr w:type="spellStart"/>
      <w:r>
        <w:rPr>
          <w:rFonts w:ascii="Tahoma" w:hAnsi="Tahoma" w:cs="Tahoma"/>
          <w:sz w:val="18"/>
          <w:szCs w:val="18"/>
        </w:rPr>
        <w:t>Galmar</w:t>
      </w:r>
      <w:proofErr w:type="spellEnd"/>
      <w:r>
        <w:rPr>
          <w:rFonts w:ascii="Tahoma" w:hAnsi="Tahoma" w:cs="Tahoma"/>
          <w:sz w:val="18"/>
          <w:szCs w:val="18"/>
        </w:rPr>
        <w:t>”.</w:t>
      </w:r>
      <w:r w:rsidR="005470D2">
        <w:rPr>
          <w:rFonts w:ascii="Tahoma" w:hAnsi="Tahoma" w:cs="Tahoma"/>
          <w:sz w:val="18"/>
          <w:szCs w:val="18"/>
        </w:rPr>
        <w:t xml:space="preserve"> Dodatkowo o szaf oświetlenia ulicznego SOU do pierwszych słupów należy ułożyć uziom poziomy w postaci bednarki typu </w:t>
      </w:r>
      <w:proofErr w:type="spellStart"/>
      <w:r w:rsidR="005470D2">
        <w:rPr>
          <w:rFonts w:ascii="Tahoma" w:hAnsi="Tahoma" w:cs="Tahoma"/>
          <w:sz w:val="18"/>
          <w:szCs w:val="18"/>
        </w:rPr>
        <w:t>FeZN</w:t>
      </w:r>
      <w:proofErr w:type="spellEnd"/>
      <w:r w:rsidR="005470D2">
        <w:rPr>
          <w:rFonts w:ascii="Tahoma" w:hAnsi="Tahoma" w:cs="Tahoma"/>
          <w:sz w:val="18"/>
          <w:szCs w:val="18"/>
        </w:rPr>
        <w:t xml:space="preserve"> 25x4mm.</w:t>
      </w:r>
    </w:p>
    <w:p w14:paraId="15F55FBB" w14:textId="77777777" w:rsidR="00F57318" w:rsidRDefault="00F57318" w:rsidP="00F57318">
      <w:pPr>
        <w:rPr>
          <w:rFonts w:ascii="Tahoma" w:hAnsi="Tahoma" w:cs="Tahoma"/>
          <w:sz w:val="18"/>
          <w:szCs w:val="18"/>
        </w:rPr>
      </w:pPr>
    </w:p>
    <w:p w14:paraId="016654C4" w14:textId="77777777" w:rsidR="00F57318" w:rsidRPr="00C224F8" w:rsidRDefault="00F57318" w:rsidP="00F57318">
      <w:pPr>
        <w:rPr>
          <w:rFonts w:ascii="Tahoma" w:hAnsi="Tahoma" w:cs="Tahoma"/>
          <w:b/>
          <w:bCs/>
          <w:sz w:val="18"/>
          <w:szCs w:val="18"/>
        </w:rPr>
      </w:pPr>
      <w:r>
        <w:rPr>
          <w:rFonts w:ascii="Tahoma" w:hAnsi="Tahoma" w:cs="Tahoma"/>
          <w:b/>
          <w:bCs/>
          <w:sz w:val="18"/>
          <w:szCs w:val="18"/>
        </w:rPr>
        <w:t>Ustawianie słupów oświetleniowych.</w:t>
      </w:r>
    </w:p>
    <w:p w14:paraId="4DCE8FC9" w14:textId="77777777" w:rsidR="00F57318" w:rsidRDefault="00F57318" w:rsidP="00F57318">
      <w:pPr>
        <w:rPr>
          <w:rFonts w:ascii="Tahoma" w:hAnsi="Tahoma" w:cs="Tahoma"/>
          <w:sz w:val="18"/>
          <w:szCs w:val="18"/>
        </w:rPr>
      </w:pPr>
      <w:r>
        <w:rPr>
          <w:rFonts w:ascii="Tahoma" w:hAnsi="Tahoma" w:cs="Tahoma"/>
          <w:sz w:val="18"/>
          <w:szCs w:val="18"/>
        </w:rPr>
        <w:t>Przy zasypywaniu słupów należy uwzględnić następujące uwagi:</w:t>
      </w:r>
    </w:p>
    <w:p w14:paraId="086EEEC9" w14:textId="77777777" w:rsidR="00F57318" w:rsidRPr="002E1B39" w:rsidRDefault="00F57318" w:rsidP="00F57318">
      <w:pPr>
        <w:pStyle w:val="Akapitzlist"/>
        <w:numPr>
          <w:ilvl w:val="0"/>
          <w:numId w:val="47"/>
        </w:numPr>
        <w:rPr>
          <w:rFonts w:ascii="Tahoma" w:hAnsi="Tahoma" w:cs="Tahoma"/>
          <w:sz w:val="18"/>
          <w:szCs w:val="18"/>
        </w:rPr>
      </w:pPr>
      <w:r w:rsidRPr="002E1B39">
        <w:rPr>
          <w:rFonts w:ascii="Tahoma" w:hAnsi="Tahoma" w:cs="Tahoma"/>
          <w:sz w:val="18"/>
          <w:szCs w:val="18"/>
        </w:rPr>
        <w:t>- wykopy dla słupów należy zasypywać silnie ubijanymi warstwami (co 20cm) gruntu zasypowego,</w:t>
      </w:r>
    </w:p>
    <w:p w14:paraId="22CB4F04" w14:textId="77777777" w:rsidR="00F57318" w:rsidRPr="002E1B39" w:rsidRDefault="00F57318" w:rsidP="00F57318">
      <w:pPr>
        <w:pStyle w:val="Akapitzlist"/>
        <w:numPr>
          <w:ilvl w:val="0"/>
          <w:numId w:val="47"/>
        </w:numPr>
        <w:rPr>
          <w:rFonts w:ascii="Tahoma" w:hAnsi="Tahoma" w:cs="Tahoma"/>
          <w:sz w:val="18"/>
          <w:szCs w:val="18"/>
        </w:rPr>
      </w:pPr>
      <w:r w:rsidRPr="002E1B39">
        <w:rPr>
          <w:rFonts w:ascii="Tahoma" w:hAnsi="Tahoma" w:cs="Tahoma"/>
          <w:sz w:val="18"/>
          <w:szCs w:val="18"/>
        </w:rPr>
        <w:t>- wykopów nie wolno zasypywać gruntem nienośnym: torfy, muł, gruz nienośny itp.,</w:t>
      </w:r>
    </w:p>
    <w:p w14:paraId="6CA3168E" w14:textId="77777777" w:rsidR="00F57318" w:rsidRPr="002E1B39" w:rsidRDefault="00F57318" w:rsidP="00F57318">
      <w:pPr>
        <w:pStyle w:val="Akapitzlist"/>
        <w:numPr>
          <w:ilvl w:val="0"/>
          <w:numId w:val="47"/>
        </w:numPr>
        <w:rPr>
          <w:rFonts w:ascii="Tahoma" w:hAnsi="Tahoma" w:cs="Tahoma"/>
          <w:sz w:val="18"/>
          <w:szCs w:val="18"/>
        </w:rPr>
      </w:pPr>
      <w:r w:rsidRPr="002E1B39">
        <w:rPr>
          <w:rFonts w:ascii="Tahoma" w:hAnsi="Tahoma" w:cs="Tahoma"/>
          <w:sz w:val="18"/>
          <w:szCs w:val="18"/>
        </w:rPr>
        <w:t>- wykopy w gruntach nienośnych należy zasypywać pospółką piaskową dowiezioną z zewnątrz,</w:t>
      </w:r>
    </w:p>
    <w:p w14:paraId="47A53814" w14:textId="77777777" w:rsidR="00F57318" w:rsidRPr="002E1B39" w:rsidRDefault="00F57318" w:rsidP="00F57318">
      <w:pPr>
        <w:pStyle w:val="Akapitzlist"/>
        <w:numPr>
          <w:ilvl w:val="0"/>
          <w:numId w:val="47"/>
        </w:numPr>
        <w:rPr>
          <w:rFonts w:ascii="Tahoma" w:hAnsi="Tahoma" w:cs="Tahoma"/>
          <w:sz w:val="18"/>
          <w:szCs w:val="18"/>
        </w:rPr>
      </w:pPr>
      <w:r w:rsidRPr="002E1B39">
        <w:rPr>
          <w:rFonts w:ascii="Tahoma" w:hAnsi="Tahoma" w:cs="Tahoma"/>
          <w:sz w:val="18"/>
          <w:szCs w:val="18"/>
        </w:rPr>
        <w:t>- w przypadku stwierdzenia gruntu słabszego niż to przewidziano w projekcie należy wówczas zastosować ustój mocniejszy,</w:t>
      </w:r>
    </w:p>
    <w:p w14:paraId="28651FB9" w14:textId="77777777" w:rsidR="00F57318" w:rsidRPr="002E1B39" w:rsidRDefault="00F57318" w:rsidP="00F57318">
      <w:pPr>
        <w:pStyle w:val="Akapitzlist"/>
        <w:numPr>
          <w:ilvl w:val="0"/>
          <w:numId w:val="47"/>
        </w:numPr>
        <w:rPr>
          <w:rFonts w:ascii="Tahoma" w:hAnsi="Tahoma" w:cs="Tahoma"/>
          <w:sz w:val="18"/>
          <w:szCs w:val="18"/>
        </w:rPr>
      </w:pPr>
      <w:r w:rsidRPr="002E1B39">
        <w:rPr>
          <w:rFonts w:ascii="Tahoma" w:hAnsi="Tahoma" w:cs="Tahoma"/>
          <w:sz w:val="18"/>
          <w:szCs w:val="18"/>
        </w:rPr>
        <w:t>- do słupa należy wsypać piasek na wysokość 10cm powyżej poziomu wpustu kablowego.</w:t>
      </w:r>
    </w:p>
    <w:p w14:paraId="4A7EC87C" w14:textId="77777777" w:rsidR="00F57318" w:rsidRPr="001A0FFE" w:rsidRDefault="00F57318" w:rsidP="00F57318">
      <w:pPr>
        <w:rPr>
          <w:rFonts w:ascii="Tahoma" w:hAnsi="Tahoma" w:cs="Tahoma"/>
          <w:sz w:val="18"/>
          <w:szCs w:val="18"/>
        </w:rPr>
      </w:pPr>
    </w:p>
    <w:p w14:paraId="7CDE1370" w14:textId="77777777" w:rsidR="00F57318" w:rsidRPr="00C224F8" w:rsidRDefault="00F57318" w:rsidP="00F57318">
      <w:pPr>
        <w:rPr>
          <w:rFonts w:ascii="Tahoma" w:hAnsi="Tahoma" w:cs="Tahoma"/>
          <w:b/>
          <w:bCs/>
          <w:sz w:val="18"/>
          <w:szCs w:val="18"/>
        </w:rPr>
      </w:pPr>
      <w:r>
        <w:rPr>
          <w:rFonts w:ascii="Tahoma" w:hAnsi="Tahoma" w:cs="Tahoma"/>
          <w:b/>
          <w:bCs/>
          <w:sz w:val="18"/>
          <w:szCs w:val="18"/>
        </w:rPr>
        <w:t>Oprawy oświetleniowe.</w:t>
      </w:r>
    </w:p>
    <w:p w14:paraId="7345B9B8" w14:textId="77777777" w:rsidR="005470D2" w:rsidRDefault="005470D2" w:rsidP="00F57318">
      <w:pPr>
        <w:rPr>
          <w:rFonts w:ascii="Tahoma" w:hAnsi="Tahoma" w:cs="Tahoma"/>
          <w:sz w:val="18"/>
          <w:szCs w:val="18"/>
        </w:rPr>
      </w:pPr>
    </w:p>
    <w:p w14:paraId="29114548" w14:textId="1669C8B6" w:rsidR="005470D2" w:rsidRDefault="005470D2" w:rsidP="00F57318">
      <w:pPr>
        <w:rPr>
          <w:rFonts w:ascii="Tahoma" w:hAnsi="Tahoma" w:cs="Tahoma"/>
          <w:sz w:val="18"/>
          <w:szCs w:val="18"/>
        </w:rPr>
      </w:pPr>
      <w:r>
        <w:rPr>
          <w:rFonts w:ascii="Tahoma" w:hAnsi="Tahoma" w:cs="Tahoma"/>
          <w:sz w:val="18"/>
          <w:szCs w:val="18"/>
        </w:rPr>
        <w:t>Przejście dla pieszych:</w:t>
      </w:r>
    </w:p>
    <w:p w14:paraId="6E9C9A15" w14:textId="0762F3A9" w:rsidR="00F57318" w:rsidRDefault="00F57318" w:rsidP="00F57318">
      <w:pPr>
        <w:rPr>
          <w:rFonts w:ascii="Tahoma" w:hAnsi="Tahoma" w:cs="Tahoma"/>
          <w:sz w:val="18"/>
          <w:szCs w:val="18"/>
        </w:rPr>
      </w:pPr>
      <w:r>
        <w:rPr>
          <w:rFonts w:ascii="Tahoma" w:hAnsi="Tahoma" w:cs="Tahoma"/>
          <w:sz w:val="18"/>
          <w:szCs w:val="18"/>
        </w:rPr>
        <w:t>Sprawność oprawy min. 1</w:t>
      </w:r>
      <w:r w:rsidR="005470D2">
        <w:rPr>
          <w:rFonts w:ascii="Tahoma" w:hAnsi="Tahoma" w:cs="Tahoma"/>
          <w:sz w:val="18"/>
          <w:szCs w:val="18"/>
        </w:rPr>
        <w:t>15,4l</w:t>
      </w:r>
      <w:r>
        <w:rPr>
          <w:rFonts w:ascii="Tahoma" w:hAnsi="Tahoma" w:cs="Tahoma"/>
          <w:sz w:val="18"/>
          <w:szCs w:val="18"/>
        </w:rPr>
        <w:t xml:space="preserve">m/W. Zaprojektowano oprawy w technologii LED, oprawy drogowe o stopniu ochrony </w:t>
      </w:r>
      <w:r w:rsidR="005470D2">
        <w:rPr>
          <w:rFonts w:ascii="Tahoma" w:hAnsi="Tahoma" w:cs="Tahoma"/>
          <w:sz w:val="18"/>
          <w:szCs w:val="18"/>
        </w:rPr>
        <w:t xml:space="preserve">min. </w:t>
      </w:r>
      <w:r>
        <w:rPr>
          <w:rFonts w:ascii="Tahoma" w:hAnsi="Tahoma" w:cs="Tahoma"/>
          <w:sz w:val="18"/>
          <w:szCs w:val="18"/>
        </w:rPr>
        <w:t>IP 66, zasilacz</w:t>
      </w:r>
      <w:r w:rsidR="005470D2">
        <w:rPr>
          <w:rFonts w:ascii="Tahoma" w:hAnsi="Tahoma" w:cs="Tahoma"/>
          <w:sz w:val="18"/>
          <w:szCs w:val="18"/>
        </w:rPr>
        <w:t xml:space="preserve"> bez możliwości ściemniania.</w:t>
      </w:r>
      <w:r>
        <w:rPr>
          <w:rFonts w:ascii="Tahoma" w:hAnsi="Tahoma" w:cs="Tahoma"/>
          <w:sz w:val="18"/>
          <w:szCs w:val="18"/>
        </w:rPr>
        <w:t xml:space="preserve"> Do celów obliczeniowych przyjęto oprawy o mocy P=</w:t>
      </w:r>
      <w:r w:rsidR="005470D2">
        <w:rPr>
          <w:rFonts w:ascii="Tahoma" w:hAnsi="Tahoma" w:cs="Tahoma"/>
          <w:sz w:val="18"/>
          <w:szCs w:val="18"/>
        </w:rPr>
        <w:t>15,9</w:t>
      </w:r>
      <w:r>
        <w:rPr>
          <w:rFonts w:ascii="Tahoma" w:hAnsi="Tahoma" w:cs="Tahoma"/>
          <w:sz w:val="18"/>
          <w:szCs w:val="18"/>
        </w:rPr>
        <w:t>W, możliwa jest zamiana na inne równoważne przy zachowaniu parametrów przyjętych w obliczeniach.  Do słupów należy wciągać przewody YDYżo</w:t>
      </w:r>
      <w:r w:rsidR="005470D2">
        <w:rPr>
          <w:rFonts w:ascii="Tahoma" w:hAnsi="Tahoma" w:cs="Tahoma"/>
          <w:sz w:val="18"/>
          <w:szCs w:val="18"/>
        </w:rPr>
        <w:t>3</w:t>
      </w:r>
      <w:r>
        <w:rPr>
          <w:rFonts w:ascii="Tahoma" w:hAnsi="Tahoma" w:cs="Tahoma"/>
          <w:sz w:val="18"/>
          <w:szCs w:val="18"/>
        </w:rPr>
        <w:t>x1,5mm</w:t>
      </w:r>
      <w:r>
        <w:rPr>
          <w:rFonts w:ascii="Tahoma" w:hAnsi="Tahoma" w:cs="Tahoma"/>
          <w:sz w:val="18"/>
          <w:szCs w:val="18"/>
          <w:vertAlign w:val="superscript"/>
        </w:rPr>
        <w:t>2</w:t>
      </w:r>
      <w:r>
        <w:rPr>
          <w:rFonts w:ascii="Tahoma" w:hAnsi="Tahoma" w:cs="Tahoma"/>
          <w:sz w:val="18"/>
          <w:szCs w:val="18"/>
        </w:rPr>
        <w:t xml:space="preserve"> -750V zasilając oprawy. Przewód dla opraw w I kategorii ochronny (metalowy korpus) należy podłączyć wg poniższego schematu:</w:t>
      </w:r>
    </w:p>
    <w:p w14:paraId="08D01523" w14:textId="77777777" w:rsidR="00F57318" w:rsidRDefault="00F57318" w:rsidP="00F57318">
      <w:pPr>
        <w:pStyle w:val="Akapitzlist"/>
        <w:numPr>
          <w:ilvl w:val="0"/>
          <w:numId w:val="48"/>
        </w:numPr>
        <w:rPr>
          <w:rFonts w:ascii="Tahoma" w:hAnsi="Tahoma" w:cs="Tahoma"/>
          <w:sz w:val="18"/>
          <w:szCs w:val="18"/>
        </w:rPr>
      </w:pPr>
      <w:proofErr w:type="spellStart"/>
      <w:r>
        <w:rPr>
          <w:rFonts w:ascii="Tahoma" w:hAnsi="Tahoma" w:cs="Tahoma"/>
          <w:sz w:val="18"/>
          <w:szCs w:val="18"/>
        </w:rPr>
        <w:t>Zółtozielony</w:t>
      </w:r>
      <w:proofErr w:type="spellEnd"/>
      <w:r>
        <w:rPr>
          <w:rFonts w:ascii="Tahoma" w:hAnsi="Tahoma" w:cs="Tahoma"/>
          <w:sz w:val="18"/>
          <w:szCs w:val="18"/>
        </w:rPr>
        <w:t xml:space="preserve">   - PE kierunek obudowa lampy</w:t>
      </w:r>
      <w:r>
        <w:rPr>
          <w:rFonts w:ascii="Tahoma" w:hAnsi="Tahoma" w:cs="Tahoma"/>
          <w:sz w:val="18"/>
          <w:szCs w:val="18"/>
        </w:rPr>
        <w:tab/>
      </w:r>
      <w:r>
        <w:rPr>
          <w:rFonts w:ascii="Tahoma" w:hAnsi="Tahoma" w:cs="Tahoma"/>
          <w:sz w:val="18"/>
          <w:szCs w:val="18"/>
        </w:rPr>
        <w:tab/>
      </w:r>
      <w:r>
        <w:rPr>
          <w:rFonts w:ascii="Tahoma" w:hAnsi="Tahoma" w:cs="Tahoma"/>
          <w:sz w:val="18"/>
          <w:szCs w:val="18"/>
        </w:rPr>
        <w:tab/>
      </w:r>
      <w:r>
        <w:rPr>
          <w:rFonts w:ascii="Tahoma" w:hAnsi="Tahoma" w:cs="Tahoma"/>
          <w:sz w:val="18"/>
          <w:szCs w:val="18"/>
        </w:rPr>
        <w:tab/>
        <w:t>- ochronny</w:t>
      </w:r>
    </w:p>
    <w:p w14:paraId="31C79CC8" w14:textId="77777777" w:rsidR="00F57318" w:rsidRDefault="00F57318" w:rsidP="00F57318">
      <w:pPr>
        <w:pStyle w:val="Akapitzlist"/>
        <w:numPr>
          <w:ilvl w:val="0"/>
          <w:numId w:val="48"/>
        </w:numPr>
        <w:rPr>
          <w:rFonts w:ascii="Tahoma" w:hAnsi="Tahoma" w:cs="Tahoma"/>
          <w:sz w:val="18"/>
          <w:szCs w:val="18"/>
        </w:rPr>
      </w:pPr>
      <w:r>
        <w:rPr>
          <w:rFonts w:ascii="Tahoma" w:hAnsi="Tahoma" w:cs="Tahoma"/>
          <w:sz w:val="18"/>
          <w:szCs w:val="18"/>
        </w:rPr>
        <w:t>Niebieski        - N</w:t>
      </w:r>
      <w:r w:rsidRPr="002F2EF6">
        <w:rPr>
          <w:rFonts w:ascii="Tahoma" w:hAnsi="Tahoma" w:cs="Tahoma"/>
          <w:sz w:val="18"/>
          <w:szCs w:val="18"/>
        </w:rPr>
        <w:t xml:space="preserve"> </w:t>
      </w:r>
      <w:r>
        <w:rPr>
          <w:rFonts w:ascii="Tahoma" w:hAnsi="Tahoma" w:cs="Tahoma"/>
          <w:sz w:val="18"/>
          <w:szCs w:val="18"/>
        </w:rPr>
        <w:t>kierunek lampa</w:t>
      </w:r>
      <w:r>
        <w:rPr>
          <w:rFonts w:ascii="Tahoma" w:hAnsi="Tahoma" w:cs="Tahoma"/>
          <w:sz w:val="18"/>
          <w:szCs w:val="18"/>
        </w:rPr>
        <w:tab/>
      </w:r>
      <w:r>
        <w:rPr>
          <w:rFonts w:ascii="Tahoma" w:hAnsi="Tahoma" w:cs="Tahoma"/>
          <w:sz w:val="18"/>
          <w:szCs w:val="18"/>
        </w:rPr>
        <w:tab/>
      </w:r>
      <w:r>
        <w:rPr>
          <w:rFonts w:ascii="Tahoma" w:hAnsi="Tahoma" w:cs="Tahoma"/>
          <w:sz w:val="18"/>
          <w:szCs w:val="18"/>
        </w:rPr>
        <w:tab/>
      </w:r>
      <w:r>
        <w:rPr>
          <w:rFonts w:ascii="Tahoma" w:hAnsi="Tahoma" w:cs="Tahoma"/>
          <w:sz w:val="18"/>
          <w:szCs w:val="18"/>
        </w:rPr>
        <w:tab/>
      </w:r>
      <w:r>
        <w:rPr>
          <w:rFonts w:ascii="Tahoma" w:hAnsi="Tahoma" w:cs="Tahoma"/>
          <w:sz w:val="18"/>
          <w:szCs w:val="18"/>
        </w:rPr>
        <w:tab/>
        <w:t>- neutralny</w:t>
      </w:r>
    </w:p>
    <w:p w14:paraId="51D67FEB" w14:textId="77777777" w:rsidR="00F57318" w:rsidRDefault="00F57318" w:rsidP="00F57318">
      <w:pPr>
        <w:pStyle w:val="Akapitzlist"/>
        <w:numPr>
          <w:ilvl w:val="0"/>
          <w:numId w:val="48"/>
        </w:numPr>
        <w:rPr>
          <w:rFonts w:ascii="Tahoma" w:hAnsi="Tahoma" w:cs="Tahoma"/>
          <w:sz w:val="18"/>
          <w:szCs w:val="18"/>
        </w:rPr>
      </w:pPr>
      <w:r>
        <w:rPr>
          <w:rFonts w:ascii="Tahoma" w:hAnsi="Tahoma" w:cs="Tahoma"/>
          <w:sz w:val="18"/>
          <w:szCs w:val="18"/>
        </w:rPr>
        <w:t>Brązowy</w:t>
      </w:r>
      <w:r>
        <w:rPr>
          <w:rFonts w:ascii="Tahoma" w:hAnsi="Tahoma" w:cs="Tahoma"/>
          <w:sz w:val="18"/>
          <w:szCs w:val="18"/>
        </w:rPr>
        <w:tab/>
        <w:t xml:space="preserve">        - L kierunek lampa</w:t>
      </w:r>
      <w:r>
        <w:rPr>
          <w:rFonts w:ascii="Tahoma" w:hAnsi="Tahoma" w:cs="Tahoma"/>
          <w:sz w:val="18"/>
          <w:szCs w:val="18"/>
        </w:rPr>
        <w:tab/>
      </w:r>
      <w:r>
        <w:rPr>
          <w:rFonts w:ascii="Tahoma" w:hAnsi="Tahoma" w:cs="Tahoma"/>
          <w:sz w:val="18"/>
          <w:szCs w:val="18"/>
        </w:rPr>
        <w:tab/>
      </w:r>
      <w:r>
        <w:rPr>
          <w:rFonts w:ascii="Tahoma" w:hAnsi="Tahoma" w:cs="Tahoma"/>
          <w:sz w:val="18"/>
          <w:szCs w:val="18"/>
        </w:rPr>
        <w:tab/>
      </w:r>
      <w:r>
        <w:rPr>
          <w:rFonts w:ascii="Tahoma" w:hAnsi="Tahoma" w:cs="Tahoma"/>
          <w:sz w:val="18"/>
          <w:szCs w:val="18"/>
        </w:rPr>
        <w:tab/>
      </w:r>
      <w:r>
        <w:rPr>
          <w:rFonts w:ascii="Tahoma" w:hAnsi="Tahoma" w:cs="Tahoma"/>
          <w:sz w:val="18"/>
          <w:szCs w:val="18"/>
        </w:rPr>
        <w:tab/>
        <w:t>- zasilanie</w:t>
      </w:r>
    </w:p>
    <w:p w14:paraId="7787DFEE" w14:textId="77777777" w:rsidR="00F57318" w:rsidRDefault="00F57318" w:rsidP="00F57318">
      <w:pPr>
        <w:rPr>
          <w:rFonts w:ascii="Tahoma" w:hAnsi="Tahoma" w:cs="Tahoma"/>
          <w:sz w:val="18"/>
          <w:szCs w:val="18"/>
        </w:rPr>
      </w:pPr>
    </w:p>
    <w:p w14:paraId="3EC02BBF" w14:textId="77777777" w:rsidR="00F57318" w:rsidRDefault="00F57318" w:rsidP="00F57318">
      <w:pPr>
        <w:rPr>
          <w:rFonts w:ascii="Tahoma" w:hAnsi="Tahoma" w:cs="Tahoma"/>
          <w:sz w:val="18"/>
          <w:szCs w:val="18"/>
          <w:u w:val="single"/>
        </w:rPr>
      </w:pPr>
    </w:p>
    <w:p w14:paraId="01D5E7C2" w14:textId="003C8118" w:rsidR="005470D2" w:rsidRDefault="005470D2" w:rsidP="00F57318">
      <w:pPr>
        <w:rPr>
          <w:rFonts w:ascii="Tahoma" w:hAnsi="Tahoma" w:cs="Tahoma"/>
          <w:sz w:val="18"/>
          <w:szCs w:val="18"/>
        </w:rPr>
      </w:pPr>
      <w:r>
        <w:rPr>
          <w:rFonts w:ascii="Tahoma" w:hAnsi="Tahoma" w:cs="Tahoma"/>
          <w:sz w:val="18"/>
          <w:szCs w:val="18"/>
        </w:rPr>
        <w:t>Oprawy oświetlenia ulicznego:</w:t>
      </w:r>
    </w:p>
    <w:p w14:paraId="182433F7" w14:textId="47835E01" w:rsidR="005470D2" w:rsidRDefault="005470D2" w:rsidP="005470D2">
      <w:pPr>
        <w:rPr>
          <w:rFonts w:ascii="Tahoma" w:hAnsi="Tahoma" w:cs="Tahoma"/>
          <w:sz w:val="18"/>
          <w:szCs w:val="18"/>
        </w:rPr>
      </w:pPr>
      <w:r>
        <w:rPr>
          <w:rFonts w:ascii="Tahoma" w:hAnsi="Tahoma" w:cs="Tahoma"/>
          <w:sz w:val="18"/>
          <w:szCs w:val="18"/>
        </w:rPr>
        <w:t>Sprawność oprawy min. 109,94lm/W. Zaprojektowano oprawy w technologii LED, oprawy drogowe o stopniu ochrony min. IP 66, zasilacz z możliwością programowania min. 3 progów natężenia oświetlenia (nastawy podane w tabeli poniżej). Do celów obliczeniowych przyjęto oprawy o mocy P=70W, możliwa jest zamiana na inne równoważne przy zachowaniu parametrów przyjętych w obliczeniach.  Do słupów należy wciągać przewody YDYżo5x1,5mm</w:t>
      </w:r>
      <w:r>
        <w:rPr>
          <w:rFonts w:ascii="Tahoma" w:hAnsi="Tahoma" w:cs="Tahoma"/>
          <w:sz w:val="18"/>
          <w:szCs w:val="18"/>
          <w:vertAlign w:val="superscript"/>
        </w:rPr>
        <w:t>2</w:t>
      </w:r>
      <w:r>
        <w:rPr>
          <w:rFonts w:ascii="Tahoma" w:hAnsi="Tahoma" w:cs="Tahoma"/>
          <w:sz w:val="18"/>
          <w:szCs w:val="18"/>
        </w:rPr>
        <w:t xml:space="preserve"> -750V zasilając oprawy. Przewód dla opraw w I kategorii ochronny (metalowy korpus) należy podłączyć wg poniższego schematu:</w:t>
      </w:r>
    </w:p>
    <w:p w14:paraId="3FEA37FD" w14:textId="77777777" w:rsidR="005470D2" w:rsidRDefault="005470D2" w:rsidP="005470D2">
      <w:pPr>
        <w:pStyle w:val="Akapitzlist"/>
        <w:numPr>
          <w:ilvl w:val="0"/>
          <w:numId w:val="49"/>
        </w:numPr>
        <w:rPr>
          <w:rFonts w:ascii="Tahoma" w:hAnsi="Tahoma" w:cs="Tahoma"/>
          <w:sz w:val="18"/>
          <w:szCs w:val="18"/>
        </w:rPr>
      </w:pPr>
      <w:proofErr w:type="spellStart"/>
      <w:r>
        <w:rPr>
          <w:rFonts w:ascii="Tahoma" w:hAnsi="Tahoma" w:cs="Tahoma"/>
          <w:sz w:val="18"/>
          <w:szCs w:val="18"/>
        </w:rPr>
        <w:t>Zółtozielony</w:t>
      </w:r>
      <w:proofErr w:type="spellEnd"/>
      <w:r>
        <w:rPr>
          <w:rFonts w:ascii="Tahoma" w:hAnsi="Tahoma" w:cs="Tahoma"/>
          <w:sz w:val="18"/>
          <w:szCs w:val="18"/>
        </w:rPr>
        <w:t xml:space="preserve">   - PE kierunek obudowa lampy</w:t>
      </w:r>
      <w:r>
        <w:rPr>
          <w:rFonts w:ascii="Tahoma" w:hAnsi="Tahoma" w:cs="Tahoma"/>
          <w:sz w:val="18"/>
          <w:szCs w:val="18"/>
        </w:rPr>
        <w:tab/>
      </w:r>
      <w:r>
        <w:rPr>
          <w:rFonts w:ascii="Tahoma" w:hAnsi="Tahoma" w:cs="Tahoma"/>
          <w:sz w:val="18"/>
          <w:szCs w:val="18"/>
        </w:rPr>
        <w:tab/>
      </w:r>
      <w:r>
        <w:rPr>
          <w:rFonts w:ascii="Tahoma" w:hAnsi="Tahoma" w:cs="Tahoma"/>
          <w:sz w:val="18"/>
          <w:szCs w:val="18"/>
        </w:rPr>
        <w:tab/>
      </w:r>
      <w:r>
        <w:rPr>
          <w:rFonts w:ascii="Tahoma" w:hAnsi="Tahoma" w:cs="Tahoma"/>
          <w:sz w:val="18"/>
          <w:szCs w:val="18"/>
        </w:rPr>
        <w:tab/>
        <w:t>- ochronny</w:t>
      </w:r>
    </w:p>
    <w:p w14:paraId="1772B3AA" w14:textId="77777777" w:rsidR="005470D2" w:rsidRDefault="005470D2" w:rsidP="005470D2">
      <w:pPr>
        <w:pStyle w:val="Akapitzlist"/>
        <w:numPr>
          <w:ilvl w:val="0"/>
          <w:numId w:val="49"/>
        </w:numPr>
        <w:rPr>
          <w:rFonts w:ascii="Tahoma" w:hAnsi="Tahoma" w:cs="Tahoma"/>
          <w:sz w:val="18"/>
          <w:szCs w:val="18"/>
        </w:rPr>
      </w:pPr>
      <w:r>
        <w:rPr>
          <w:rFonts w:ascii="Tahoma" w:hAnsi="Tahoma" w:cs="Tahoma"/>
          <w:sz w:val="18"/>
          <w:szCs w:val="18"/>
        </w:rPr>
        <w:t>Niebieski        - N</w:t>
      </w:r>
      <w:r w:rsidRPr="002F2EF6">
        <w:rPr>
          <w:rFonts w:ascii="Tahoma" w:hAnsi="Tahoma" w:cs="Tahoma"/>
          <w:sz w:val="18"/>
          <w:szCs w:val="18"/>
        </w:rPr>
        <w:t xml:space="preserve"> </w:t>
      </w:r>
      <w:r>
        <w:rPr>
          <w:rFonts w:ascii="Tahoma" w:hAnsi="Tahoma" w:cs="Tahoma"/>
          <w:sz w:val="18"/>
          <w:szCs w:val="18"/>
        </w:rPr>
        <w:t>kierunek lampa</w:t>
      </w:r>
      <w:r>
        <w:rPr>
          <w:rFonts w:ascii="Tahoma" w:hAnsi="Tahoma" w:cs="Tahoma"/>
          <w:sz w:val="18"/>
          <w:szCs w:val="18"/>
        </w:rPr>
        <w:tab/>
      </w:r>
      <w:r>
        <w:rPr>
          <w:rFonts w:ascii="Tahoma" w:hAnsi="Tahoma" w:cs="Tahoma"/>
          <w:sz w:val="18"/>
          <w:szCs w:val="18"/>
        </w:rPr>
        <w:tab/>
      </w:r>
      <w:r>
        <w:rPr>
          <w:rFonts w:ascii="Tahoma" w:hAnsi="Tahoma" w:cs="Tahoma"/>
          <w:sz w:val="18"/>
          <w:szCs w:val="18"/>
        </w:rPr>
        <w:tab/>
      </w:r>
      <w:r>
        <w:rPr>
          <w:rFonts w:ascii="Tahoma" w:hAnsi="Tahoma" w:cs="Tahoma"/>
          <w:sz w:val="18"/>
          <w:szCs w:val="18"/>
        </w:rPr>
        <w:tab/>
      </w:r>
      <w:r>
        <w:rPr>
          <w:rFonts w:ascii="Tahoma" w:hAnsi="Tahoma" w:cs="Tahoma"/>
          <w:sz w:val="18"/>
          <w:szCs w:val="18"/>
        </w:rPr>
        <w:tab/>
        <w:t>- neutralny</w:t>
      </w:r>
    </w:p>
    <w:p w14:paraId="26633090" w14:textId="77777777" w:rsidR="005470D2" w:rsidRDefault="005470D2" w:rsidP="005470D2">
      <w:pPr>
        <w:pStyle w:val="Akapitzlist"/>
        <w:numPr>
          <w:ilvl w:val="0"/>
          <w:numId w:val="49"/>
        </w:numPr>
        <w:rPr>
          <w:rFonts w:ascii="Tahoma" w:hAnsi="Tahoma" w:cs="Tahoma"/>
          <w:sz w:val="18"/>
          <w:szCs w:val="18"/>
        </w:rPr>
      </w:pPr>
      <w:r>
        <w:rPr>
          <w:rFonts w:ascii="Tahoma" w:hAnsi="Tahoma" w:cs="Tahoma"/>
          <w:sz w:val="18"/>
          <w:szCs w:val="18"/>
        </w:rPr>
        <w:t>Brązowy</w:t>
      </w:r>
      <w:r>
        <w:rPr>
          <w:rFonts w:ascii="Tahoma" w:hAnsi="Tahoma" w:cs="Tahoma"/>
          <w:sz w:val="18"/>
          <w:szCs w:val="18"/>
        </w:rPr>
        <w:tab/>
        <w:t xml:space="preserve">        - L kierunek lampa</w:t>
      </w:r>
      <w:r>
        <w:rPr>
          <w:rFonts w:ascii="Tahoma" w:hAnsi="Tahoma" w:cs="Tahoma"/>
          <w:sz w:val="18"/>
          <w:szCs w:val="18"/>
        </w:rPr>
        <w:tab/>
      </w:r>
      <w:r>
        <w:rPr>
          <w:rFonts w:ascii="Tahoma" w:hAnsi="Tahoma" w:cs="Tahoma"/>
          <w:sz w:val="18"/>
          <w:szCs w:val="18"/>
        </w:rPr>
        <w:tab/>
      </w:r>
      <w:r>
        <w:rPr>
          <w:rFonts w:ascii="Tahoma" w:hAnsi="Tahoma" w:cs="Tahoma"/>
          <w:sz w:val="18"/>
          <w:szCs w:val="18"/>
        </w:rPr>
        <w:tab/>
      </w:r>
      <w:r>
        <w:rPr>
          <w:rFonts w:ascii="Tahoma" w:hAnsi="Tahoma" w:cs="Tahoma"/>
          <w:sz w:val="18"/>
          <w:szCs w:val="18"/>
        </w:rPr>
        <w:tab/>
      </w:r>
      <w:r>
        <w:rPr>
          <w:rFonts w:ascii="Tahoma" w:hAnsi="Tahoma" w:cs="Tahoma"/>
          <w:sz w:val="18"/>
          <w:szCs w:val="18"/>
        </w:rPr>
        <w:tab/>
        <w:t>- zasilanie</w:t>
      </w:r>
    </w:p>
    <w:p w14:paraId="464AD9CE" w14:textId="77777777" w:rsidR="005470D2" w:rsidRDefault="005470D2" w:rsidP="005470D2">
      <w:pPr>
        <w:pStyle w:val="Akapitzlist"/>
        <w:numPr>
          <w:ilvl w:val="0"/>
          <w:numId w:val="49"/>
        </w:numPr>
        <w:rPr>
          <w:rFonts w:ascii="Tahoma" w:hAnsi="Tahoma" w:cs="Tahoma"/>
          <w:sz w:val="18"/>
          <w:szCs w:val="18"/>
        </w:rPr>
      </w:pPr>
      <w:r>
        <w:rPr>
          <w:rFonts w:ascii="Tahoma" w:hAnsi="Tahoma" w:cs="Tahoma"/>
          <w:sz w:val="18"/>
          <w:szCs w:val="18"/>
        </w:rPr>
        <w:t>Czarny</w:t>
      </w:r>
      <w:r>
        <w:rPr>
          <w:rFonts w:ascii="Tahoma" w:hAnsi="Tahoma" w:cs="Tahoma"/>
          <w:sz w:val="18"/>
          <w:szCs w:val="18"/>
        </w:rPr>
        <w:tab/>
        <w:t xml:space="preserve">        - S1 kierunek lampa, listwa w komorze kablowej </w:t>
      </w:r>
      <w:r>
        <w:rPr>
          <w:rFonts w:ascii="Tahoma" w:hAnsi="Tahoma" w:cs="Tahoma"/>
          <w:sz w:val="18"/>
          <w:szCs w:val="18"/>
        </w:rPr>
        <w:tab/>
        <w:t>- programowanie</w:t>
      </w:r>
    </w:p>
    <w:p w14:paraId="40929757" w14:textId="77777777" w:rsidR="005470D2" w:rsidRDefault="005470D2" w:rsidP="005470D2">
      <w:pPr>
        <w:pStyle w:val="Akapitzlist"/>
        <w:numPr>
          <w:ilvl w:val="0"/>
          <w:numId w:val="49"/>
        </w:numPr>
        <w:rPr>
          <w:rFonts w:ascii="Tahoma" w:hAnsi="Tahoma" w:cs="Tahoma"/>
          <w:sz w:val="18"/>
          <w:szCs w:val="18"/>
        </w:rPr>
      </w:pPr>
      <w:r>
        <w:rPr>
          <w:rFonts w:ascii="Tahoma" w:hAnsi="Tahoma" w:cs="Tahoma"/>
          <w:sz w:val="18"/>
          <w:szCs w:val="18"/>
        </w:rPr>
        <w:t>Szary</w:t>
      </w:r>
      <w:r>
        <w:rPr>
          <w:rFonts w:ascii="Tahoma" w:hAnsi="Tahoma" w:cs="Tahoma"/>
          <w:sz w:val="18"/>
          <w:szCs w:val="18"/>
        </w:rPr>
        <w:tab/>
        <w:t xml:space="preserve">        - S2 kierunek lampa, listwa w komorze kablowej </w:t>
      </w:r>
      <w:r>
        <w:rPr>
          <w:rFonts w:ascii="Tahoma" w:hAnsi="Tahoma" w:cs="Tahoma"/>
          <w:sz w:val="18"/>
          <w:szCs w:val="18"/>
        </w:rPr>
        <w:tab/>
        <w:t>- programowanie</w:t>
      </w:r>
    </w:p>
    <w:p w14:paraId="52C4C6D6" w14:textId="77777777" w:rsidR="005470D2" w:rsidRDefault="005470D2" w:rsidP="005470D2">
      <w:pPr>
        <w:rPr>
          <w:rFonts w:ascii="Tahoma" w:hAnsi="Tahoma" w:cs="Tahoma"/>
          <w:sz w:val="18"/>
          <w:szCs w:val="18"/>
        </w:rPr>
      </w:pPr>
    </w:p>
    <w:p w14:paraId="620CDE9A" w14:textId="77777777" w:rsidR="005470D2" w:rsidRPr="00C224F8" w:rsidRDefault="005470D2" w:rsidP="005470D2">
      <w:pPr>
        <w:rPr>
          <w:rFonts w:ascii="Tahoma" w:hAnsi="Tahoma" w:cs="Tahoma"/>
          <w:sz w:val="18"/>
          <w:szCs w:val="18"/>
        </w:rPr>
      </w:pPr>
      <w:r>
        <w:rPr>
          <w:rFonts w:ascii="Tahoma" w:hAnsi="Tahoma" w:cs="Tahoma"/>
          <w:sz w:val="18"/>
          <w:szCs w:val="18"/>
        </w:rPr>
        <w:t>Przewody 4 i 5 we wnęce rewizyjnej zakończyć końcówkami przelotowymi np. WAGO i oznaczyć opisem „PROGRAMATOR”.</w:t>
      </w:r>
    </w:p>
    <w:p w14:paraId="22C49223" w14:textId="77777777" w:rsidR="005470D2" w:rsidRDefault="005470D2" w:rsidP="005470D2">
      <w:pPr>
        <w:rPr>
          <w:rFonts w:ascii="Tahoma" w:hAnsi="Tahoma" w:cs="Tahoma"/>
          <w:sz w:val="18"/>
          <w:szCs w:val="18"/>
          <w:u w:val="single"/>
        </w:rPr>
      </w:pPr>
    </w:p>
    <w:p w14:paraId="246087A6" w14:textId="77777777" w:rsidR="005470D2" w:rsidRDefault="005470D2" w:rsidP="005470D2">
      <w:pPr>
        <w:rPr>
          <w:rFonts w:ascii="Tahoma" w:hAnsi="Tahoma" w:cs="Tahoma"/>
          <w:sz w:val="18"/>
          <w:szCs w:val="18"/>
        </w:rPr>
      </w:pPr>
    </w:p>
    <w:p w14:paraId="6A271A89" w14:textId="4D7C246B" w:rsidR="005470D2" w:rsidRDefault="005470D2" w:rsidP="005470D2">
      <w:pPr>
        <w:rPr>
          <w:rFonts w:ascii="Tahoma" w:hAnsi="Tahoma" w:cs="Tahoma"/>
          <w:sz w:val="18"/>
          <w:szCs w:val="18"/>
        </w:rPr>
      </w:pPr>
      <w:r w:rsidRPr="00C772AE">
        <w:rPr>
          <w:rFonts w:ascii="Tahoma" w:hAnsi="Tahoma" w:cs="Tahoma"/>
          <w:sz w:val="18"/>
          <w:szCs w:val="18"/>
        </w:rPr>
        <w:t>Tabela nastaw natężenia oświetlenia</w:t>
      </w:r>
      <w:r>
        <w:rPr>
          <w:rFonts w:ascii="Tahoma" w:hAnsi="Tahoma" w:cs="Tahoma"/>
          <w:sz w:val="18"/>
          <w:szCs w:val="18"/>
        </w:rPr>
        <w:t xml:space="preserve"> w okresie czasu od momentu załączenia (</w:t>
      </w:r>
      <w:r w:rsidRPr="005470D2">
        <w:rPr>
          <w:rFonts w:ascii="Tahoma" w:hAnsi="Tahoma" w:cs="Tahoma"/>
          <w:b/>
          <w:bCs/>
          <w:sz w:val="18"/>
          <w:szCs w:val="18"/>
        </w:rPr>
        <w:t>nie dotyczy opraw przejść dla pieszych</w:t>
      </w:r>
      <w:r>
        <w:rPr>
          <w:rFonts w:ascii="Tahoma" w:hAnsi="Tahoma" w:cs="Tahoma"/>
          <w:sz w:val="18"/>
          <w:szCs w:val="18"/>
        </w:rPr>
        <w:t>)</w:t>
      </w:r>
      <w:r w:rsidRPr="00C772AE">
        <w:rPr>
          <w:rFonts w:ascii="Tahoma" w:hAnsi="Tahoma" w:cs="Tahoma"/>
          <w:sz w:val="18"/>
          <w:szCs w:val="18"/>
        </w:rPr>
        <w:t>:</w:t>
      </w:r>
    </w:p>
    <w:p w14:paraId="61D7354A" w14:textId="77777777" w:rsidR="005470D2" w:rsidRDefault="005470D2" w:rsidP="00F57318">
      <w:pPr>
        <w:rPr>
          <w:rFonts w:ascii="Tahoma" w:hAnsi="Tahoma" w:cs="Tahoma"/>
          <w:sz w:val="18"/>
          <w:szCs w:val="18"/>
        </w:rPr>
      </w:pPr>
    </w:p>
    <w:p w14:paraId="5BCE4E74" w14:textId="496FC200" w:rsidR="00F57318" w:rsidRPr="00C772AE" w:rsidRDefault="009255CE" w:rsidP="00F57318">
      <w:pPr>
        <w:rPr>
          <w:rFonts w:ascii="Tahoma" w:hAnsi="Tahoma" w:cs="Tahoma"/>
          <w:sz w:val="18"/>
          <w:szCs w:val="18"/>
        </w:rPr>
      </w:pPr>
      <w:r w:rsidRPr="008F6E56">
        <w:rPr>
          <w:noProof/>
        </w:rPr>
        <w:lastRenderedPageBreak/>
        <w:drawing>
          <wp:inline distT="0" distB="0" distL="0" distR="0" wp14:anchorId="5EA5496E" wp14:editId="3B65BF7C">
            <wp:extent cx="5760085" cy="3488055"/>
            <wp:effectExtent l="0" t="0" r="0" b="0"/>
            <wp:docPr id="13"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760085" cy="3488055"/>
                    </a:xfrm>
                    <a:prstGeom prst="rect">
                      <a:avLst/>
                    </a:prstGeom>
                    <a:noFill/>
                    <a:ln>
                      <a:noFill/>
                    </a:ln>
                  </pic:spPr>
                </pic:pic>
              </a:graphicData>
            </a:graphic>
          </wp:inline>
        </w:drawing>
      </w:r>
    </w:p>
    <w:p w14:paraId="14A4B01B" w14:textId="77777777" w:rsidR="00F57318" w:rsidRPr="001421BA" w:rsidRDefault="00F57318" w:rsidP="00F57318">
      <w:pPr>
        <w:rPr>
          <w:rFonts w:ascii="Tahoma" w:hAnsi="Tahoma" w:cs="Tahoma"/>
          <w:sz w:val="18"/>
          <w:szCs w:val="18"/>
          <w:u w:val="single"/>
        </w:rPr>
      </w:pPr>
    </w:p>
    <w:p w14:paraId="0D04A7DF" w14:textId="77777777" w:rsidR="00F57318" w:rsidRDefault="00F57318" w:rsidP="00F57318">
      <w:pPr>
        <w:rPr>
          <w:rFonts w:ascii="Tahoma" w:hAnsi="Tahoma" w:cs="Tahoma"/>
          <w:b/>
          <w:bCs/>
          <w:sz w:val="18"/>
          <w:szCs w:val="18"/>
        </w:rPr>
      </w:pPr>
    </w:p>
    <w:p w14:paraId="06A8C200" w14:textId="77777777" w:rsidR="00F57318" w:rsidRPr="00C224F8" w:rsidRDefault="00F57318" w:rsidP="00F57318">
      <w:pPr>
        <w:rPr>
          <w:rFonts w:ascii="Tahoma" w:hAnsi="Tahoma" w:cs="Tahoma"/>
          <w:b/>
          <w:bCs/>
          <w:sz w:val="18"/>
          <w:szCs w:val="18"/>
        </w:rPr>
      </w:pPr>
      <w:r>
        <w:rPr>
          <w:rFonts w:ascii="Tahoma" w:hAnsi="Tahoma" w:cs="Tahoma"/>
          <w:b/>
          <w:bCs/>
          <w:sz w:val="18"/>
          <w:szCs w:val="18"/>
        </w:rPr>
        <w:t>Skrzyżowania i zbliżenia kabli z istniejącym uzbrojeniem podziemnym.</w:t>
      </w:r>
    </w:p>
    <w:p w14:paraId="13271F05" w14:textId="77777777" w:rsidR="00F57318" w:rsidRPr="00C9169F" w:rsidRDefault="00F57318" w:rsidP="00F57318">
      <w:pPr>
        <w:rPr>
          <w:rFonts w:ascii="Tahoma" w:hAnsi="Tahoma" w:cs="Tahoma"/>
          <w:sz w:val="18"/>
          <w:szCs w:val="18"/>
        </w:rPr>
      </w:pPr>
      <w:r w:rsidRPr="00C9169F">
        <w:rPr>
          <w:rFonts w:ascii="Tahoma" w:hAnsi="Tahoma" w:cs="Tahoma"/>
          <w:sz w:val="18"/>
          <w:szCs w:val="18"/>
        </w:rPr>
        <w:t xml:space="preserve">Wszystkie skrzyżowania, zbliżenia kabli z istniejącym uzbrojeniem podziemnym należy wykonać zgodnie z normą N SEP-004. W miejscach gdzie nie można było zachować wymaganych odległości izolacyjnych, zastosowano rury ochronne typu DVK50. Lokalizację rur osłonowych przedstawiono na projekcie zagospodarowania terenu. </w:t>
      </w:r>
    </w:p>
    <w:p w14:paraId="5EDDABF3" w14:textId="77777777" w:rsidR="00F57318" w:rsidRDefault="00F57318" w:rsidP="00F57318">
      <w:pPr>
        <w:rPr>
          <w:rFonts w:ascii="Tahoma" w:hAnsi="Tahoma" w:cs="Tahoma"/>
          <w:b/>
          <w:sz w:val="18"/>
          <w:szCs w:val="18"/>
        </w:rPr>
      </w:pPr>
    </w:p>
    <w:p w14:paraId="791A7EC3" w14:textId="77777777" w:rsidR="00F57318" w:rsidRPr="001421BA" w:rsidRDefault="00F57318" w:rsidP="00F57318">
      <w:pPr>
        <w:rPr>
          <w:rFonts w:ascii="Tahoma" w:hAnsi="Tahoma" w:cs="Tahoma"/>
          <w:b/>
          <w:sz w:val="18"/>
          <w:szCs w:val="18"/>
        </w:rPr>
      </w:pPr>
      <w:r w:rsidRPr="001421BA">
        <w:rPr>
          <w:rFonts w:ascii="Tahoma" w:hAnsi="Tahoma" w:cs="Tahoma"/>
          <w:b/>
          <w:sz w:val="18"/>
          <w:szCs w:val="18"/>
        </w:rPr>
        <w:t>Wytyczne budowy linii kablowej n.n. 0,4kV</w:t>
      </w:r>
    </w:p>
    <w:p w14:paraId="087DF7DA" w14:textId="77777777" w:rsidR="00F57318" w:rsidRDefault="00F57318" w:rsidP="00F57318">
      <w:pPr>
        <w:rPr>
          <w:rFonts w:ascii="Tahoma" w:hAnsi="Tahoma" w:cs="Tahoma"/>
          <w:sz w:val="18"/>
          <w:szCs w:val="18"/>
        </w:rPr>
      </w:pPr>
    </w:p>
    <w:p w14:paraId="639A2728" w14:textId="77777777" w:rsidR="00F57318" w:rsidRPr="001421BA" w:rsidRDefault="00F57318" w:rsidP="00F57318">
      <w:pPr>
        <w:ind w:firstLine="708"/>
        <w:rPr>
          <w:rFonts w:ascii="Tahoma" w:hAnsi="Tahoma" w:cs="Tahoma"/>
          <w:sz w:val="18"/>
          <w:szCs w:val="18"/>
        </w:rPr>
      </w:pPr>
      <w:r w:rsidRPr="001421BA">
        <w:rPr>
          <w:rFonts w:ascii="Tahoma" w:hAnsi="Tahoma" w:cs="Tahoma"/>
          <w:sz w:val="18"/>
          <w:szCs w:val="18"/>
        </w:rPr>
        <w:t xml:space="preserve">Przed rozpoczęciem prac, należy dokonać zgłoszenia robót w wydziale architektury w Starostwie Powiatowym. </w:t>
      </w:r>
    </w:p>
    <w:p w14:paraId="2BDD15E1" w14:textId="77777777" w:rsidR="00F57318" w:rsidRPr="001421BA" w:rsidRDefault="00F57318" w:rsidP="00F57318">
      <w:pPr>
        <w:rPr>
          <w:rFonts w:ascii="Tahoma" w:hAnsi="Tahoma" w:cs="Tahoma"/>
          <w:sz w:val="18"/>
          <w:szCs w:val="18"/>
        </w:rPr>
      </w:pPr>
    </w:p>
    <w:p w14:paraId="5B9D253D" w14:textId="4F24DA5B" w:rsidR="00F57318" w:rsidRPr="001421BA" w:rsidRDefault="00F57318" w:rsidP="00F57318">
      <w:pPr>
        <w:rPr>
          <w:rFonts w:ascii="Tahoma" w:hAnsi="Tahoma" w:cs="Tahoma"/>
          <w:sz w:val="18"/>
          <w:szCs w:val="18"/>
        </w:rPr>
      </w:pPr>
      <w:r w:rsidRPr="001421BA">
        <w:rPr>
          <w:rFonts w:ascii="Tahoma" w:hAnsi="Tahoma" w:cs="Tahoma"/>
          <w:sz w:val="18"/>
          <w:szCs w:val="18"/>
        </w:rPr>
        <w:t xml:space="preserve">Zgodnie z postanowieniami normy  N SEP-E-004:2004  kable </w:t>
      </w:r>
      <w:proofErr w:type="spellStart"/>
      <w:r w:rsidRPr="001421BA">
        <w:rPr>
          <w:rFonts w:ascii="Tahoma" w:hAnsi="Tahoma" w:cs="Tahoma"/>
          <w:sz w:val="18"/>
          <w:szCs w:val="18"/>
        </w:rPr>
        <w:t>nn</w:t>
      </w:r>
      <w:proofErr w:type="spellEnd"/>
      <w:r w:rsidRPr="001421BA">
        <w:rPr>
          <w:rFonts w:ascii="Tahoma" w:hAnsi="Tahoma" w:cs="Tahoma"/>
          <w:sz w:val="18"/>
          <w:szCs w:val="18"/>
        </w:rPr>
        <w:t xml:space="preserve"> należy układać na głębokości, mierzonej od powierzchni ziemi do górnej powierzchni kabli co najmniej:</w:t>
      </w:r>
    </w:p>
    <w:p w14:paraId="36AA8075" w14:textId="77777777" w:rsidR="00F57318" w:rsidRPr="001421BA" w:rsidRDefault="00F57318" w:rsidP="00F57318">
      <w:pPr>
        <w:rPr>
          <w:rFonts w:ascii="Tahoma" w:hAnsi="Tahoma" w:cs="Tahoma"/>
          <w:sz w:val="18"/>
          <w:szCs w:val="18"/>
        </w:rPr>
      </w:pPr>
      <w:r w:rsidRPr="001421BA">
        <w:rPr>
          <w:rFonts w:ascii="Tahoma" w:hAnsi="Tahoma" w:cs="Tahoma"/>
          <w:sz w:val="18"/>
          <w:szCs w:val="18"/>
        </w:rPr>
        <w:t>– 70 cm – z wyjątkiem kabli ułożonych w ziemi na użytkach rolnych, leśnych, zadrzewionych,</w:t>
      </w:r>
    </w:p>
    <w:p w14:paraId="460EE68A" w14:textId="77777777" w:rsidR="00F57318" w:rsidRPr="001421BA" w:rsidRDefault="00F57318" w:rsidP="00F57318">
      <w:pPr>
        <w:rPr>
          <w:rFonts w:ascii="Tahoma" w:hAnsi="Tahoma" w:cs="Tahoma"/>
          <w:sz w:val="18"/>
          <w:szCs w:val="18"/>
        </w:rPr>
      </w:pPr>
      <w:r w:rsidRPr="001421BA">
        <w:rPr>
          <w:rFonts w:ascii="Tahoma" w:hAnsi="Tahoma" w:cs="Tahoma"/>
          <w:sz w:val="18"/>
          <w:szCs w:val="18"/>
        </w:rPr>
        <w:t>– 100 cm – w przypadku kabli ułożonych w ziemi na użytkach rolnych, leśnych, zadrzewionych.</w:t>
      </w:r>
    </w:p>
    <w:p w14:paraId="44AF1466" w14:textId="77777777" w:rsidR="00F57318" w:rsidRPr="001421BA" w:rsidRDefault="00F57318" w:rsidP="00F57318">
      <w:pPr>
        <w:rPr>
          <w:rFonts w:ascii="Tahoma" w:hAnsi="Tahoma" w:cs="Tahoma"/>
          <w:sz w:val="18"/>
          <w:szCs w:val="18"/>
        </w:rPr>
      </w:pPr>
      <w:r w:rsidRPr="001421BA">
        <w:rPr>
          <w:rFonts w:ascii="Tahoma" w:hAnsi="Tahoma" w:cs="Tahoma"/>
          <w:sz w:val="18"/>
          <w:szCs w:val="18"/>
        </w:rPr>
        <w:t>Dopuszcza się inne głębokości ułożenia kabla, jeżeli wynikają one z uzgodnień międzybranżowych. Jeżeli głębokości te nie mogą być zachowane, np. przy wprowadzeniu kabla do budynku, przy skrzyżowaniu lub obejściu podziemnych urządzeń, dopuszczalne jest ułożenie kabla na mniejszej głębokości, jednak na tym odcinku kabel należy chronić osłoną otaczającą, np. rurą.</w:t>
      </w:r>
    </w:p>
    <w:p w14:paraId="0BAE65D9" w14:textId="77777777" w:rsidR="00F57318" w:rsidRPr="001421BA" w:rsidRDefault="00F57318" w:rsidP="00F57318">
      <w:pPr>
        <w:rPr>
          <w:rFonts w:ascii="Tahoma" w:hAnsi="Tahoma" w:cs="Tahoma"/>
          <w:sz w:val="18"/>
          <w:szCs w:val="18"/>
        </w:rPr>
      </w:pPr>
      <w:r w:rsidRPr="001421BA">
        <w:rPr>
          <w:rFonts w:ascii="Tahoma" w:hAnsi="Tahoma" w:cs="Tahoma"/>
          <w:sz w:val="18"/>
          <w:szCs w:val="18"/>
        </w:rPr>
        <w:t>Nie zaleca się budowy linii kablowych, jeżeli temperatura utrzymuje się poniżej 0°C.</w:t>
      </w:r>
    </w:p>
    <w:p w14:paraId="3C85F2AD" w14:textId="3A95757C" w:rsidR="00F57318" w:rsidRPr="001421BA" w:rsidRDefault="00F57318" w:rsidP="00F57318">
      <w:pPr>
        <w:rPr>
          <w:rFonts w:ascii="Tahoma" w:hAnsi="Tahoma" w:cs="Tahoma"/>
          <w:sz w:val="18"/>
          <w:szCs w:val="18"/>
        </w:rPr>
      </w:pPr>
      <w:r w:rsidRPr="001421BA">
        <w:rPr>
          <w:rFonts w:ascii="Tahoma" w:hAnsi="Tahoma" w:cs="Tahoma"/>
          <w:sz w:val="18"/>
          <w:szCs w:val="18"/>
        </w:rPr>
        <w:t xml:space="preserve">Zabrania się rozciągania kabli, montażu osprzętu kablowego, jeżeli temperatura utrzymuje się poniżej - 5°C bez zgody </w:t>
      </w:r>
      <w:r w:rsidR="005470D2">
        <w:rPr>
          <w:rFonts w:ascii="Tahoma" w:hAnsi="Tahoma" w:cs="Tahoma"/>
          <w:sz w:val="18"/>
          <w:szCs w:val="18"/>
        </w:rPr>
        <w:t>Zamawiającego.</w:t>
      </w:r>
    </w:p>
    <w:p w14:paraId="79BB9D34" w14:textId="77777777" w:rsidR="00F57318" w:rsidRPr="001421BA" w:rsidRDefault="00F57318" w:rsidP="00F57318">
      <w:pPr>
        <w:rPr>
          <w:rFonts w:ascii="Tahoma" w:hAnsi="Tahoma" w:cs="Tahoma"/>
          <w:b/>
          <w:bCs/>
          <w:sz w:val="18"/>
          <w:szCs w:val="18"/>
        </w:rPr>
      </w:pPr>
      <w:r w:rsidRPr="001421BA">
        <w:rPr>
          <w:rFonts w:ascii="Tahoma" w:hAnsi="Tahoma" w:cs="Tahoma"/>
          <w:sz w:val="18"/>
          <w:szCs w:val="18"/>
        </w:rPr>
        <w:t xml:space="preserve">Przy zbliżeniach z istniejącą siecią uzbrojenia podziemnego </w:t>
      </w:r>
      <w:r w:rsidRPr="001421BA">
        <w:rPr>
          <w:rFonts w:ascii="Tahoma" w:hAnsi="Tahoma" w:cs="Tahoma"/>
          <w:b/>
          <w:bCs/>
          <w:sz w:val="18"/>
          <w:szCs w:val="18"/>
        </w:rPr>
        <w:t>wykop pod kabel wykonywać ręcznie, bez użycia sprzętu mechanicznego.</w:t>
      </w:r>
    </w:p>
    <w:p w14:paraId="2D8AC33C" w14:textId="77777777" w:rsidR="00F57318" w:rsidRPr="001421BA" w:rsidRDefault="00F57318" w:rsidP="00F57318">
      <w:pPr>
        <w:rPr>
          <w:rFonts w:ascii="Tahoma" w:hAnsi="Tahoma" w:cs="Tahoma"/>
          <w:sz w:val="18"/>
          <w:szCs w:val="18"/>
        </w:rPr>
      </w:pPr>
    </w:p>
    <w:p w14:paraId="3F70ABA4" w14:textId="77777777" w:rsidR="00F57318" w:rsidRPr="001421BA" w:rsidRDefault="00F57318" w:rsidP="00F57318">
      <w:pPr>
        <w:rPr>
          <w:rFonts w:ascii="Tahoma" w:hAnsi="Tahoma" w:cs="Tahoma"/>
          <w:sz w:val="18"/>
          <w:szCs w:val="18"/>
        </w:rPr>
      </w:pPr>
      <w:r w:rsidRPr="001421BA">
        <w:rPr>
          <w:rFonts w:ascii="Tahoma" w:hAnsi="Tahoma" w:cs="Tahoma"/>
          <w:sz w:val="18"/>
          <w:szCs w:val="18"/>
        </w:rPr>
        <w:t>Szczegóły układania kabla w wykopie przedstawiono na rysunku poniżej.</w:t>
      </w:r>
    </w:p>
    <w:p w14:paraId="60757A0F" w14:textId="5CD382B0" w:rsidR="00F57318" w:rsidRPr="001421BA" w:rsidRDefault="009255CE" w:rsidP="00F57318">
      <w:pPr>
        <w:rPr>
          <w:rFonts w:ascii="Tahoma" w:hAnsi="Tahoma" w:cs="Tahoma"/>
          <w:sz w:val="18"/>
          <w:szCs w:val="18"/>
        </w:rPr>
      </w:pPr>
      <w:r w:rsidRPr="00F57318">
        <w:rPr>
          <w:rFonts w:ascii="Tahoma" w:hAnsi="Tahoma" w:cs="Tahoma"/>
          <w:noProof/>
          <w:sz w:val="18"/>
          <w:szCs w:val="18"/>
        </w:rPr>
        <w:lastRenderedPageBreak/>
        <w:drawing>
          <wp:inline distT="0" distB="0" distL="0" distR="0" wp14:anchorId="05FEEE6F" wp14:editId="2072527F">
            <wp:extent cx="4044315" cy="3441065"/>
            <wp:effectExtent l="0" t="0" r="0" b="0"/>
            <wp:docPr id="9" name="Obraz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0"/>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044315" cy="3441065"/>
                    </a:xfrm>
                    <a:prstGeom prst="rect">
                      <a:avLst/>
                    </a:prstGeom>
                    <a:noFill/>
                    <a:ln>
                      <a:noFill/>
                    </a:ln>
                  </pic:spPr>
                </pic:pic>
              </a:graphicData>
            </a:graphic>
          </wp:inline>
        </w:drawing>
      </w:r>
    </w:p>
    <w:p w14:paraId="15D8763B" w14:textId="77777777" w:rsidR="00F57318" w:rsidRPr="001421BA" w:rsidRDefault="00F57318" w:rsidP="00F57318">
      <w:pPr>
        <w:rPr>
          <w:rFonts w:ascii="Tahoma" w:hAnsi="Tahoma" w:cs="Tahoma"/>
          <w:sz w:val="18"/>
          <w:szCs w:val="18"/>
        </w:rPr>
      </w:pPr>
      <w:r w:rsidRPr="001421BA">
        <w:rPr>
          <w:rFonts w:ascii="Tahoma" w:hAnsi="Tahoma" w:cs="Tahoma"/>
          <w:sz w:val="18"/>
          <w:szCs w:val="18"/>
        </w:rPr>
        <w:t>Kable należy układać na dnie wykopu, jeżeli grunt jest piaszczysty, w pozostałych przypadkach kable należy układać na warstwie piasku o grubości co najmniej 10 cm.</w:t>
      </w:r>
    </w:p>
    <w:p w14:paraId="2C3C74AD" w14:textId="77777777" w:rsidR="00F57318" w:rsidRPr="001421BA" w:rsidRDefault="00F57318" w:rsidP="00F57318">
      <w:pPr>
        <w:rPr>
          <w:rFonts w:ascii="Tahoma" w:hAnsi="Tahoma" w:cs="Tahoma"/>
          <w:sz w:val="18"/>
          <w:szCs w:val="18"/>
        </w:rPr>
      </w:pPr>
      <w:r w:rsidRPr="001421BA">
        <w:rPr>
          <w:rFonts w:ascii="Tahoma" w:hAnsi="Tahoma" w:cs="Tahoma"/>
          <w:sz w:val="18"/>
          <w:szCs w:val="18"/>
        </w:rPr>
        <w:t>Ułożone kable należy zasypać warstwą piasku o grubości 20 cm z tolerancją +/-5 cm, następnie warstwą rodzimego gruntu o grubości co najmniej 5 cm, oraz przykryć taśmą ostrzegawczą z tworzywa sztucznego. Zgodnie z normą  N SEP-E-004:2004  odległość taśmy ostrzegawczej od kabla powinna wynosić 30 cm z tolerancją +/-5 cm. Wskazane jest stosowanie taśmy perforowanej, zapewniającej lepsze wnikanie wody opadowej do gruntu.</w:t>
      </w:r>
    </w:p>
    <w:p w14:paraId="2654D004" w14:textId="77777777" w:rsidR="00F57318" w:rsidRPr="001421BA" w:rsidRDefault="00F57318" w:rsidP="00F57318">
      <w:pPr>
        <w:rPr>
          <w:rFonts w:ascii="Tahoma" w:hAnsi="Tahoma" w:cs="Tahoma"/>
          <w:sz w:val="18"/>
          <w:szCs w:val="18"/>
        </w:rPr>
      </w:pPr>
      <w:r w:rsidRPr="001421BA">
        <w:rPr>
          <w:rFonts w:ascii="Tahoma" w:hAnsi="Tahoma" w:cs="Tahoma"/>
          <w:sz w:val="18"/>
          <w:szCs w:val="18"/>
        </w:rPr>
        <w:t>Trasa linii kablowej (ułożonej metodą wykopu otwartego) powinna być oznaczona na całej długości taśmą ostrzegawczą koloru niebieskiego (perforowaną wg PN-EN 12613) o szerokości minimum 300 mm i grubości minimum 0,5 mm umieszczoną na wysokości od 30 cm do 35 cm względem powierzchni zewnętrznej kabla lub osłony kabla zgodnie z normą  N SEP-E-004:2004 . Taśma ostrzegawcza powinna spełniać wymogi zawarte w normie PN-EN 12613.</w:t>
      </w:r>
    </w:p>
    <w:p w14:paraId="1EBCE1A7" w14:textId="77777777" w:rsidR="00F57318" w:rsidRPr="001421BA" w:rsidRDefault="00F57318" w:rsidP="00F57318">
      <w:pPr>
        <w:rPr>
          <w:rFonts w:ascii="Tahoma" w:hAnsi="Tahoma" w:cs="Tahoma"/>
          <w:sz w:val="18"/>
          <w:szCs w:val="18"/>
        </w:rPr>
      </w:pPr>
      <w:r w:rsidRPr="001421BA">
        <w:rPr>
          <w:rFonts w:ascii="Tahoma" w:hAnsi="Tahoma" w:cs="Tahoma"/>
          <w:sz w:val="18"/>
          <w:szCs w:val="18"/>
        </w:rPr>
        <w:t>Stosować piasek budowlany: gliniasty lub pylasty. Zabrania się stosowania żwiru.</w:t>
      </w:r>
    </w:p>
    <w:p w14:paraId="4F297FFC" w14:textId="0F8376FC" w:rsidR="00F57318" w:rsidRPr="001421BA" w:rsidRDefault="00F57318" w:rsidP="00F57318">
      <w:pPr>
        <w:rPr>
          <w:rFonts w:ascii="Tahoma" w:hAnsi="Tahoma" w:cs="Tahoma"/>
          <w:sz w:val="18"/>
          <w:szCs w:val="18"/>
        </w:rPr>
      </w:pPr>
      <w:r w:rsidRPr="001421BA">
        <w:rPr>
          <w:rFonts w:ascii="Tahoma" w:hAnsi="Tahoma" w:cs="Tahoma"/>
          <w:sz w:val="18"/>
          <w:szCs w:val="18"/>
        </w:rPr>
        <w:t xml:space="preserve">Stosowanie warstwy piasku nie jest wymagane, jeżeli inwestycja realizowana jest na obszarze, gdzie występuje grunt: mineralny, drobnoziarnisty, </w:t>
      </w:r>
      <w:proofErr w:type="spellStart"/>
      <w:r w:rsidRPr="001421BA">
        <w:rPr>
          <w:rFonts w:ascii="Tahoma" w:hAnsi="Tahoma" w:cs="Tahoma"/>
          <w:sz w:val="18"/>
          <w:szCs w:val="18"/>
        </w:rPr>
        <w:t>małospoisty</w:t>
      </w:r>
      <w:proofErr w:type="spellEnd"/>
      <w:r w:rsidRPr="001421BA">
        <w:rPr>
          <w:rFonts w:ascii="Tahoma" w:hAnsi="Tahoma" w:cs="Tahoma"/>
          <w:sz w:val="18"/>
          <w:szCs w:val="18"/>
        </w:rPr>
        <w:t xml:space="preserve"> lub niespoisty taki jak: piasek, piasek gliniasty, pyły, pył piaszczysty, po wyrażeniu zgody przez </w:t>
      </w:r>
      <w:r w:rsidR="005470D2">
        <w:rPr>
          <w:rFonts w:ascii="Tahoma" w:hAnsi="Tahoma" w:cs="Tahoma"/>
          <w:sz w:val="18"/>
          <w:szCs w:val="18"/>
        </w:rPr>
        <w:t>Zamawiającego.</w:t>
      </w:r>
    </w:p>
    <w:p w14:paraId="061FC8DB" w14:textId="77777777" w:rsidR="00F57318" w:rsidRPr="001421BA" w:rsidRDefault="00F57318" w:rsidP="00F57318">
      <w:pPr>
        <w:rPr>
          <w:rFonts w:ascii="Tahoma" w:hAnsi="Tahoma" w:cs="Tahoma"/>
          <w:sz w:val="18"/>
          <w:szCs w:val="18"/>
        </w:rPr>
      </w:pPr>
    </w:p>
    <w:p w14:paraId="0C693907" w14:textId="21CCF6CD" w:rsidR="00F57318" w:rsidRPr="001421BA" w:rsidRDefault="00F57318" w:rsidP="00F57318">
      <w:pPr>
        <w:rPr>
          <w:rFonts w:ascii="Tahoma" w:hAnsi="Tahoma" w:cs="Tahoma"/>
          <w:sz w:val="18"/>
          <w:szCs w:val="18"/>
        </w:rPr>
      </w:pPr>
      <w:r w:rsidRPr="001421BA">
        <w:rPr>
          <w:rFonts w:ascii="Tahoma" w:hAnsi="Tahoma" w:cs="Tahoma"/>
          <w:sz w:val="18"/>
          <w:szCs w:val="18"/>
        </w:rPr>
        <w:t>Na kablu ułożonym w ziemi (na całej długości trasy kabla) założyć czytelne, trwałe oznaczniki wykonane z tworzywa sztuczneg</w:t>
      </w:r>
      <w:r w:rsidR="005470D2">
        <w:rPr>
          <w:rFonts w:ascii="Tahoma" w:hAnsi="Tahoma" w:cs="Tahoma"/>
          <w:sz w:val="18"/>
          <w:szCs w:val="18"/>
        </w:rPr>
        <w:t>o</w:t>
      </w:r>
      <w:r w:rsidRPr="001421BA">
        <w:rPr>
          <w:rFonts w:ascii="Tahoma" w:hAnsi="Tahoma" w:cs="Tahoma"/>
          <w:sz w:val="18"/>
          <w:szCs w:val="18"/>
        </w:rPr>
        <w:t xml:space="preserve">, rozmieszczone w odległości nie większej niż co 5 m (oznacznik mocowany do kabla w układzie poziomym opaskami samozaciskowymi o szerokości minimum 4 mm). </w:t>
      </w:r>
    </w:p>
    <w:p w14:paraId="3BBD6F40" w14:textId="77777777" w:rsidR="00F57318" w:rsidRPr="001421BA" w:rsidRDefault="00F57318" w:rsidP="00F57318">
      <w:pPr>
        <w:rPr>
          <w:rFonts w:ascii="Tahoma" w:hAnsi="Tahoma" w:cs="Tahoma"/>
          <w:sz w:val="18"/>
          <w:szCs w:val="18"/>
        </w:rPr>
      </w:pPr>
      <w:r w:rsidRPr="001421BA">
        <w:rPr>
          <w:rFonts w:ascii="Tahoma" w:hAnsi="Tahoma" w:cs="Tahoma"/>
          <w:sz w:val="18"/>
          <w:szCs w:val="18"/>
        </w:rPr>
        <w:t>UWAGA:</w:t>
      </w:r>
    </w:p>
    <w:p w14:paraId="6D61BC72" w14:textId="77777777" w:rsidR="00F57318" w:rsidRPr="001421BA" w:rsidRDefault="00F57318" w:rsidP="00F57318">
      <w:pPr>
        <w:rPr>
          <w:rFonts w:ascii="Tahoma" w:hAnsi="Tahoma" w:cs="Tahoma"/>
          <w:sz w:val="18"/>
          <w:szCs w:val="18"/>
        </w:rPr>
      </w:pPr>
      <w:r w:rsidRPr="001421BA">
        <w:rPr>
          <w:rFonts w:ascii="Tahoma" w:hAnsi="Tahoma" w:cs="Tahoma"/>
          <w:sz w:val="18"/>
          <w:szCs w:val="18"/>
        </w:rPr>
        <w:t>Zabrania się stosowania oznaczników w postaci zalaminowanej kartki papieru z nadrukiem. Dodatkowo oznaczniki zakładać przy mufach oraz z każdej strony przepustu kablowego.. Na oznacznikach należy podać: napięcie nominalne sieci, typ i przekrój kabla, rok budowy linii, nazwę operatora sieci.</w:t>
      </w:r>
    </w:p>
    <w:p w14:paraId="59874538" w14:textId="77777777" w:rsidR="00F57318" w:rsidRPr="001421BA" w:rsidRDefault="00F57318" w:rsidP="00F57318">
      <w:pPr>
        <w:rPr>
          <w:rFonts w:ascii="Tahoma" w:hAnsi="Tahoma" w:cs="Tahoma"/>
          <w:sz w:val="18"/>
          <w:szCs w:val="18"/>
        </w:rPr>
      </w:pPr>
    </w:p>
    <w:p w14:paraId="35774D16" w14:textId="77777777" w:rsidR="00F57318" w:rsidRPr="001421BA" w:rsidRDefault="00F57318" w:rsidP="00F57318">
      <w:pPr>
        <w:rPr>
          <w:rFonts w:ascii="Tahoma" w:hAnsi="Tahoma" w:cs="Tahoma"/>
          <w:sz w:val="18"/>
          <w:szCs w:val="18"/>
        </w:rPr>
      </w:pPr>
      <w:r w:rsidRPr="001421BA">
        <w:rPr>
          <w:rFonts w:ascii="Tahoma" w:hAnsi="Tahoma" w:cs="Tahoma"/>
          <w:sz w:val="18"/>
          <w:szCs w:val="18"/>
        </w:rPr>
        <w:t xml:space="preserve">Na końcach kabli przyłączonych do urządzeń </w:t>
      </w:r>
      <w:proofErr w:type="spellStart"/>
      <w:r w:rsidRPr="001421BA">
        <w:rPr>
          <w:rFonts w:ascii="Tahoma" w:hAnsi="Tahoma" w:cs="Tahoma"/>
          <w:sz w:val="18"/>
          <w:szCs w:val="18"/>
        </w:rPr>
        <w:t>nn</w:t>
      </w:r>
      <w:proofErr w:type="spellEnd"/>
      <w:r w:rsidRPr="001421BA">
        <w:rPr>
          <w:rFonts w:ascii="Tahoma" w:hAnsi="Tahoma" w:cs="Tahoma"/>
          <w:sz w:val="18"/>
          <w:szCs w:val="18"/>
        </w:rPr>
        <w:t xml:space="preserve"> należy zainstalować, za pomocą opasek samozaciskowych o szerokości minimum 4 mm.</w:t>
      </w:r>
    </w:p>
    <w:p w14:paraId="3CD5135E" w14:textId="77777777" w:rsidR="00F57318" w:rsidRPr="001421BA" w:rsidRDefault="00F57318" w:rsidP="00F57318">
      <w:pPr>
        <w:rPr>
          <w:rFonts w:ascii="Tahoma" w:hAnsi="Tahoma" w:cs="Tahoma"/>
          <w:sz w:val="18"/>
          <w:szCs w:val="18"/>
        </w:rPr>
      </w:pPr>
    </w:p>
    <w:p w14:paraId="5554D6D6" w14:textId="77777777" w:rsidR="00F57318" w:rsidRPr="001421BA" w:rsidRDefault="00F57318" w:rsidP="00F57318">
      <w:pPr>
        <w:rPr>
          <w:rFonts w:ascii="Tahoma" w:hAnsi="Tahoma" w:cs="Tahoma"/>
          <w:sz w:val="18"/>
          <w:szCs w:val="18"/>
        </w:rPr>
      </w:pPr>
      <w:r w:rsidRPr="001421BA">
        <w:rPr>
          <w:rFonts w:ascii="Tahoma" w:hAnsi="Tahoma" w:cs="Tahoma"/>
          <w:sz w:val="18"/>
          <w:szCs w:val="18"/>
        </w:rPr>
        <w:t xml:space="preserve">Tablice opisowe kabla </w:t>
      </w:r>
      <w:proofErr w:type="spellStart"/>
      <w:r w:rsidRPr="001421BA">
        <w:rPr>
          <w:rFonts w:ascii="Tahoma" w:hAnsi="Tahoma" w:cs="Tahoma"/>
          <w:sz w:val="18"/>
          <w:szCs w:val="18"/>
        </w:rPr>
        <w:t>nn</w:t>
      </w:r>
      <w:proofErr w:type="spellEnd"/>
      <w:r w:rsidRPr="001421BA">
        <w:rPr>
          <w:rFonts w:ascii="Tahoma" w:hAnsi="Tahoma" w:cs="Tahoma"/>
          <w:sz w:val="18"/>
          <w:szCs w:val="18"/>
        </w:rPr>
        <w:t xml:space="preserve"> na stanowiskach słupowych (podejściach kablowych), należy przymocować na wysokości ok. 2,0 m, bezpośrednio do rury osłonowej kabla, powyżej uchwytu mocującego rurę, za pomocą taśmy (stalowej nierdzewnej lub wykonanej z tworzywa sztucznego odpornego na UV o szerokości minimum 4,0 mm).</w:t>
      </w:r>
    </w:p>
    <w:p w14:paraId="32C2B9D7" w14:textId="77777777" w:rsidR="00F57318" w:rsidRPr="001421BA" w:rsidRDefault="00F57318" w:rsidP="00F57318">
      <w:pPr>
        <w:rPr>
          <w:rFonts w:ascii="Tahoma" w:hAnsi="Tahoma" w:cs="Tahoma"/>
          <w:sz w:val="18"/>
          <w:szCs w:val="18"/>
        </w:rPr>
      </w:pPr>
      <w:r w:rsidRPr="001421BA">
        <w:rPr>
          <w:rFonts w:ascii="Tahoma" w:hAnsi="Tahoma" w:cs="Tahoma"/>
          <w:sz w:val="18"/>
          <w:szCs w:val="18"/>
        </w:rPr>
        <w:t>Dopuszcza się układanie kilku linii kablowych we wspólnym rowie kablowym pod warunkiem zachowania minimalnych odległości wynikających z normy  N SEP-E-004:2204 . Taśmę ostrzegawczą nad każdym torem linii (nad kablami) należy ułożyć, tak jak dla pojedynczego toru linii.</w:t>
      </w:r>
    </w:p>
    <w:p w14:paraId="73604EBC" w14:textId="777C7C87" w:rsidR="00F57318" w:rsidRPr="001421BA" w:rsidRDefault="00F57318" w:rsidP="00F57318">
      <w:pPr>
        <w:rPr>
          <w:rFonts w:ascii="Tahoma" w:hAnsi="Tahoma" w:cs="Tahoma"/>
          <w:sz w:val="18"/>
          <w:szCs w:val="18"/>
        </w:rPr>
      </w:pPr>
      <w:r w:rsidRPr="001421BA">
        <w:rPr>
          <w:rFonts w:ascii="Tahoma" w:hAnsi="Tahoma" w:cs="Tahoma"/>
          <w:sz w:val="18"/>
          <w:szCs w:val="18"/>
        </w:rPr>
        <w:t xml:space="preserve">Należy pozostawiać zapas kabla w formie litery „S” o długości minimum 2,0 m przy stanowiskach słupowych. </w:t>
      </w:r>
    </w:p>
    <w:p w14:paraId="50B97623" w14:textId="52C8AC07" w:rsidR="00F57318" w:rsidRPr="001421BA" w:rsidRDefault="00F57318" w:rsidP="00F57318">
      <w:pPr>
        <w:rPr>
          <w:rFonts w:ascii="Tahoma" w:hAnsi="Tahoma" w:cs="Tahoma"/>
          <w:sz w:val="18"/>
          <w:szCs w:val="18"/>
        </w:rPr>
      </w:pPr>
    </w:p>
    <w:p w14:paraId="75F5EFA8" w14:textId="7DC24E23" w:rsidR="00F57318" w:rsidRPr="001421BA" w:rsidRDefault="00F57318" w:rsidP="00F57318">
      <w:pPr>
        <w:rPr>
          <w:rFonts w:ascii="Tahoma" w:hAnsi="Tahoma" w:cs="Tahoma"/>
          <w:sz w:val="18"/>
          <w:szCs w:val="18"/>
        </w:rPr>
      </w:pPr>
      <w:r w:rsidRPr="001421BA">
        <w:rPr>
          <w:rFonts w:ascii="Tahoma" w:hAnsi="Tahoma" w:cs="Tahoma"/>
          <w:sz w:val="18"/>
          <w:szCs w:val="18"/>
        </w:rPr>
        <w:t>Liczbę, jak i długość projektowanych osłon rurowych na trasie linii kablowej należy ograniczyć do niezbędnego minimum. Dodatkowe osłony stosować w miejscach:</w:t>
      </w:r>
    </w:p>
    <w:p w14:paraId="76F80327" w14:textId="77777777" w:rsidR="00F57318" w:rsidRPr="001421BA" w:rsidRDefault="00F57318" w:rsidP="00F57318">
      <w:pPr>
        <w:rPr>
          <w:rFonts w:ascii="Tahoma" w:hAnsi="Tahoma" w:cs="Tahoma"/>
          <w:sz w:val="18"/>
          <w:szCs w:val="18"/>
        </w:rPr>
      </w:pPr>
      <w:r w:rsidRPr="001421BA">
        <w:rPr>
          <w:rFonts w:ascii="Tahoma" w:hAnsi="Tahoma" w:cs="Tahoma"/>
          <w:sz w:val="18"/>
          <w:szCs w:val="18"/>
        </w:rPr>
        <w:lastRenderedPageBreak/>
        <w:t>– określonych przez normę N SEP-E-004:2004,</w:t>
      </w:r>
    </w:p>
    <w:p w14:paraId="239DEA94" w14:textId="77777777" w:rsidR="00F57318" w:rsidRPr="001421BA" w:rsidRDefault="00F57318" w:rsidP="00F57318">
      <w:pPr>
        <w:rPr>
          <w:rFonts w:ascii="Tahoma" w:hAnsi="Tahoma" w:cs="Tahoma"/>
          <w:sz w:val="18"/>
          <w:szCs w:val="18"/>
        </w:rPr>
      </w:pPr>
      <w:r w:rsidRPr="001421BA">
        <w:rPr>
          <w:rFonts w:ascii="Tahoma" w:hAnsi="Tahoma" w:cs="Tahoma"/>
          <w:sz w:val="18"/>
          <w:szCs w:val="18"/>
        </w:rPr>
        <w:t>– gdzie w normalnych warunkach eksploatacyjnych mogą występować naprężenia mechaniczne w gruncie lub wynika to z:</w:t>
      </w:r>
    </w:p>
    <w:p w14:paraId="7C3CE988" w14:textId="77777777" w:rsidR="00F57318" w:rsidRPr="001421BA" w:rsidRDefault="00F57318" w:rsidP="00F57318">
      <w:pPr>
        <w:rPr>
          <w:rFonts w:ascii="Tahoma" w:hAnsi="Tahoma" w:cs="Tahoma"/>
          <w:sz w:val="18"/>
          <w:szCs w:val="18"/>
        </w:rPr>
      </w:pPr>
      <w:r w:rsidRPr="001421BA">
        <w:rPr>
          <w:rFonts w:ascii="Tahoma" w:hAnsi="Tahoma" w:cs="Tahoma"/>
          <w:sz w:val="18"/>
          <w:szCs w:val="18"/>
        </w:rPr>
        <w:t>– uzgodnień międzybranżowych,</w:t>
      </w:r>
    </w:p>
    <w:p w14:paraId="47D80855" w14:textId="77777777" w:rsidR="00F57318" w:rsidRPr="001421BA" w:rsidRDefault="00F57318" w:rsidP="00F57318">
      <w:pPr>
        <w:rPr>
          <w:rFonts w:ascii="Tahoma" w:hAnsi="Tahoma" w:cs="Tahoma"/>
          <w:sz w:val="18"/>
          <w:szCs w:val="18"/>
        </w:rPr>
      </w:pPr>
      <w:r w:rsidRPr="001421BA">
        <w:rPr>
          <w:rFonts w:ascii="Tahoma" w:hAnsi="Tahoma" w:cs="Tahoma"/>
          <w:sz w:val="18"/>
          <w:szCs w:val="18"/>
        </w:rPr>
        <w:t>– planowanej rozbudowy sieci.</w:t>
      </w:r>
    </w:p>
    <w:p w14:paraId="45C47D85" w14:textId="77777777" w:rsidR="00F57318" w:rsidRPr="001421BA" w:rsidRDefault="00F57318" w:rsidP="00F57318">
      <w:pPr>
        <w:rPr>
          <w:rFonts w:ascii="Tahoma" w:hAnsi="Tahoma" w:cs="Tahoma"/>
          <w:sz w:val="18"/>
          <w:szCs w:val="18"/>
        </w:rPr>
      </w:pPr>
      <w:r w:rsidRPr="001421BA">
        <w:rPr>
          <w:rFonts w:ascii="Tahoma" w:hAnsi="Tahoma" w:cs="Tahoma"/>
          <w:sz w:val="18"/>
          <w:szCs w:val="18"/>
        </w:rPr>
        <w:t>Rury osłonowe z tworzywa sztucznego typu, PP, HDPE mogą być wykonane, jako:</w:t>
      </w:r>
    </w:p>
    <w:p w14:paraId="1E102C96" w14:textId="77777777" w:rsidR="00F57318" w:rsidRPr="001421BA" w:rsidRDefault="00F57318" w:rsidP="00F57318">
      <w:pPr>
        <w:rPr>
          <w:rFonts w:ascii="Tahoma" w:hAnsi="Tahoma" w:cs="Tahoma"/>
          <w:sz w:val="18"/>
          <w:szCs w:val="18"/>
        </w:rPr>
      </w:pPr>
      <w:r w:rsidRPr="001421BA">
        <w:rPr>
          <w:rFonts w:ascii="Tahoma" w:hAnsi="Tahoma" w:cs="Tahoma"/>
          <w:sz w:val="18"/>
          <w:szCs w:val="18"/>
        </w:rPr>
        <w:t>jednowarstwowe z gładką ścianką wewnętrzną, trójwarstwowe, dwuwarstwowe (z karbowaną ścianką zewnętrzną i gładką ścianką wewnętrzną), dwudzielne (stosować wyłącznie dla istniejącej infrastruktury przy zbliżeniach, skrzyżowaniach), łączone za pomocą złącz kielichowych, złączek z elementami uszczelniającymi lub poprzez zgrzewanie. Końce rur osłonowych należy zabezpieczyć przed zamulaniem, gniazdowym wkładem uszczelniającym odpornym na oddziaływanie wilgoci oraz nieoddziałującym negatywnie na uszczelniane elementy.</w:t>
      </w:r>
    </w:p>
    <w:p w14:paraId="6D8B4517" w14:textId="32700F78" w:rsidR="00F57318" w:rsidRPr="001421BA" w:rsidRDefault="009255CE" w:rsidP="00F57318">
      <w:pPr>
        <w:rPr>
          <w:rFonts w:ascii="Tahoma" w:hAnsi="Tahoma" w:cs="Tahoma"/>
          <w:sz w:val="18"/>
          <w:szCs w:val="18"/>
        </w:rPr>
      </w:pPr>
      <w:r w:rsidRPr="00F57318">
        <w:rPr>
          <w:rFonts w:ascii="Tahoma" w:hAnsi="Tahoma" w:cs="Tahoma"/>
          <w:noProof/>
          <w:sz w:val="18"/>
          <w:szCs w:val="18"/>
        </w:rPr>
        <w:drawing>
          <wp:inline distT="0" distB="0" distL="0" distR="0" wp14:anchorId="4E7B102F" wp14:editId="7A65E787">
            <wp:extent cx="4628515" cy="1555115"/>
            <wp:effectExtent l="0" t="0" r="0" b="0"/>
            <wp:docPr id="11" name="Obraz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8"/>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628515" cy="1555115"/>
                    </a:xfrm>
                    <a:prstGeom prst="rect">
                      <a:avLst/>
                    </a:prstGeom>
                    <a:noFill/>
                    <a:ln>
                      <a:noFill/>
                    </a:ln>
                  </pic:spPr>
                </pic:pic>
              </a:graphicData>
            </a:graphic>
          </wp:inline>
        </w:drawing>
      </w:r>
    </w:p>
    <w:p w14:paraId="12E671F4" w14:textId="77777777" w:rsidR="00F57318" w:rsidRPr="001421BA" w:rsidRDefault="00F57318" w:rsidP="00F57318">
      <w:pPr>
        <w:rPr>
          <w:rFonts w:ascii="Tahoma" w:hAnsi="Tahoma" w:cs="Tahoma"/>
          <w:sz w:val="18"/>
          <w:szCs w:val="18"/>
        </w:rPr>
      </w:pPr>
    </w:p>
    <w:p w14:paraId="2DAE5504" w14:textId="77777777" w:rsidR="00F57318" w:rsidRPr="001421BA" w:rsidRDefault="00F57318" w:rsidP="00F57318">
      <w:pPr>
        <w:rPr>
          <w:rFonts w:ascii="Tahoma" w:hAnsi="Tahoma" w:cs="Tahoma"/>
          <w:sz w:val="18"/>
          <w:szCs w:val="18"/>
        </w:rPr>
      </w:pPr>
      <w:r w:rsidRPr="001421BA">
        <w:rPr>
          <w:rFonts w:ascii="Tahoma" w:hAnsi="Tahoma" w:cs="Tahoma"/>
          <w:sz w:val="18"/>
          <w:szCs w:val="18"/>
        </w:rPr>
        <w:t>Nie dotyczy to rur o długości do 3 m układanych jako osłona kabla na skrzyżowaniach/zbliżeniach z istniejącą infrastrukturą techniczną lub roślinnością.</w:t>
      </w:r>
    </w:p>
    <w:p w14:paraId="140036D9" w14:textId="257B5D15" w:rsidR="00F57318" w:rsidRPr="001421BA" w:rsidRDefault="009255CE" w:rsidP="00F57318">
      <w:pPr>
        <w:rPr>
          <w:rFonts w:ascii="Tahoma" w:hAnsi="Tahoma" w:cs="Tahoma"/>
          <w:sz w:val="18"/>
          <w:szCs w:val="18"/>
        </w:rPr>
      </w:pPr>
      <w:r w:rsidRPr="00F57318">
        <w:rPr>
          <w:rFonts w:ascii="Tahoma" w:hAnsi="Tahoma" w:cs="Tahoma"/>
          <w:noProof/>
          <w:sz w:val="18"/>
          <w:szCs w:val="18"/>
        </w:rPr>
        <w:drawing>
          <wp:inline distT="0" distB="0" distL="0" distR="0" wp14:anchorId="6228BEBA" wp14:editId="34D68A10">
            <wp:extent cx="4892675" cy="1470660"/>
            <wp:effectExtent l="0" t="0" r="0" b="0"/>
            <wp:docPr id="12" name="Obraz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7"/>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892675" cy="1470660"/>
                    </a:xfrm>
                    <a:prstGeom prst="rect">
                      <a:avLst/>
                    </a:prstGeom>
                    <a:noFill/>
                    <a:ln>
                      <a:noFill/>
                    </a:ln>
                  </pic:spPr>
                </pic:pic>
              </a:graphicData>
            </a:graphic>
          </wp:inline>
        </w:drawing>
      </w:r>
    </w:p>
    <w:p w14:paraId="6744E5BE" w14:textId="77777777" w:rsidR="00F57318" w:rsidRPr="001421BA" w:rsidRDefault="00F57318" w:rsidP="00F57318">
      <w:pPr>
        <w:rPr>
          <w:rFonts w:ascii="Tahoma" w:hAnsi="Tahoma" w:cs="Tahoma"/>
          <w:sz w:val="18"/>
          <w:szCs w:val="18"/>
        </w:rPr>
      </w:pPr>
      <w:r w:rsidRPr="001421BA">
        <w:rPr>
          <w:rFonts w:ascii="Tahoma" w:hAnsi="Tahoma" w:cs="Tahoma"/>
          <w:sz w:val="18"/>
          <w:szCs w:val="18"/>
        </w:rPr>
        <w:t xml:space="preserve">Rury osłonowe instalowane metodą wykopu otwartego, należy układać w wykopie kablowym uwzględniając wymagania w zakresie oznakowania jak dla linii kablowej. </w:t>
      </w:r>
    </w:p>
    <w:p w14:paraId="592E8BBB" w14:textId="77777777" w:rsidR="00F57318" w:rsidRPr="001421BA" w:rsidRDefault="00F57318" w:rsidP="00F57318">
      <w:pPr>
        <w:rPr>
          <w:rFonts w:ascii="Tahoma" w:hAnsi="Tahoma" w:cs="Tahoma"/>
          <w:sz w:val="18"/>
          <w:szCs w:val="18"/>
        </w:rPr>
      </w:pPr>
      <w:r w:rsidRPr="001421BA">
        <w:rPr>
          <w:rFonts w:ascii="Tahoma" w:hAnsi="Tahoma" w:cs="Tahoma"/>
          <w:sz w:val="18"/>
          <w:szCs w:val="18"/>
        </w:rPr>
        <w:t>Materiały oraz osprzęt winny posiadać certyfikaty wystawione przez jednostki akredytowane przez PCA lub równoważne jednostki z terenu UE, zrzeszone w EA, IAF, ILAC lub FALB, które potwierdzą ich wykonanie z wymaganiami jakościowymi, technicznymi i montażowymi zawartymi w normach, w tym właściwych normach o których mowa w pkt. 3 niniejszego dokumentu.</w:t>
      </w:r>
    </w:p>
    <w:p w14:paraId="69B35960" w14:textId="77777777" w:rsidR="00F57318" w:rsidRPr="001421BA" w:rsidRDefault="00F57318" w:rsidP="00F57318">
      <w:pPr>
        <w:rPr>
          <w:rFonts w:ascii="Tahoma" w:hAnsi="Tahoma" w:cs="Tahoma"/>
          <w:sz w:val="18"/>
          <w:szCs w:val="18"/>
        </w:rPr>
      </w:pPr>
      <w:r w:rsidRPr="001421BA">
        <w:rPr>
          <w:rFonts w:ascii="Tahoma" w:hAnsi="Tahoma" w:cs="Tahoma"/>
          <w:sz w:val="18"/>
          <w:szCs w:val="18"/>
        </w:rPr>
        <w:t>Okres gwarancji na dostarczone elementy co najmniej: 60 miesięcy od daty odbioru.</w:t>
      </w:r>
    </w:p>
    <w:p w14:paraId="2078ACEA" w14:textId="77777777" w:rsidR="00F57318" w:rsidRDefault="00F57318" w:rsidP="00F57318">
      <w:pPr>
        <w:rPr>
          <w:rFonts w:ascii="Tahoma" w:hAnsi="Tahoma" w:cs="Tahoma"/>
          <w:sz w:val="18"/>
          <w:szCs w:val="18"/>
        </w:rPr>
      </w:pPr>
    </w:p>
    <w:p w14:paraId="27167BAD" w14:textId="0649EE3B" w:rsidR="005470D2" w:rsidRDefault="00F57318" w:rsidP="00A463E8">
      <w:pPr>
        <w:pStyle w:val="Nagwek4"/>
      </w:pPr>
      <w:bookmarkStart w:id="27" w:name="_Toc189166277"/>
      <w:bookmarkStart w:id="28" w:name="_Toc206851253"/>
      <w:r>
        <w:t>Ochrona przeciwporażeniowa</w:t>
      </w:r>
      <w:bookmarkEnd w:id="27"/>
      <w:bookmarkEnd w:id="28"/>
    </w:p>
    <w:p w14:paraId="17D9BEA2" w14:textId="77777777" w:rsidR="005470D2" w:rsidRDefault="005470D2" w:rsidP="005470D2">
      <w:pPr>
        <w:jc w:val="both"/>
      </w:pPr>
    </w:p>
    <w:p w14:paraId="17731310" w14:textId="77777777" w:rsidR="005470D2" w:rsidRPr="005470D2" w:rsidRDefault="005470D2" w:rsidP="005470D2">
      <w:pPr>
        <w:pStyle w:val="Tekstpodstawowywcity"/>
        <w:ind w:left="0" w:firstLine="709"/>
        <w:jc w:val="both"/>
        <w:rPr>
          <w:rFonts w:ascii="Tahoma" w:hAnsi="Tahoma" w:cs="Tahoma"/>
          <w:sz w:val="18"/>
          <w:szCs w:val="18"/>
          <w:u w:val="none"/>
        </w:rPr>
      </w:pPr>
      <w:r w:rsidRPr="005470D2">
        <w:rPr>
          <w:rFonts w:ascii="Tahoma" w:hAnsi="Tahoma" w:cs="Tahoma"/>
          <w:sz w:val="18"/>
          <w:szCs w:val="18"/>
          <w:u w:val="none"/>
        </w:rPr>
        <w:t xml:space="preserve">Sieć </w:t>
      </w:r>
      <w:proofErr w:type="spellStart"/>
      <w:r w:rsidRPr="005470D2">
        <w:rPr>
          <w:rFonts w:ascii="Tahoma" w:hAnsi="Tahoma" w:cs="Tahoma"/>
          <w:sz w:val="18"/>
          <w:szCs w:val="18"/>
          <w:u w:val="none"/>
        </w:rPr>
        <w:t>nN</w:t>
      </w:r>
      <w:proofErr w:type="spellEnd"/>
      <w:r w:rsidRPr="005470D2">
        <w:rPr>
          <w:rFonts w:ascii="Tahoma" w:hAnsi="Tahoma" w:cs="Tahoma"/>
          <w:sz w:val="18"/>
          <w:szCs w:val="18"/>
          <w:u w:val="none"/>
        </w:rPr>
        <w:t xml:space="preserve"> 0,4 </w:t>
      </w:r>
      <w:proofErr w:type="spellStart"/>
      <w:r w:rsidRPr="005470D2">
        <w:rPr>
          <w:rFonts w:ascii="Tahoma" w:hAnsi="Tahoma" w:cs="Tahoma"/>
          <w:sz w:val="18"/>
          <w:szCs w:val="18"/>
          <w:u w:val="none"/>
        </w:rPr>
        <w:t>kV</w:t>
      </w:r>
      <w:proofErr w:type="spellEnd"/>
      <w:r w:rsidRPr="005470D2">
        <w:rPr>
          <w:rFonts w:ascii="Tahoma" w:hAnsi="Tahoma" w:cs="Tahoma"/>
          <w:sz w:val="18"/>
          <w:szCs w:val="18"/>
          <w:u w:val="none"/>
        </w:rPr>
        <w:t xml:space="preserve"> oświetlenia ulicznego pracuje w układzie TN-C. Jako środek ochrony przeciwporażeniowej przed dotykiem pośrednim dla projektowanego fragmentu kablowej sieci elektroenergetycznej n.n. 0,4 </w:t>
      </w:r>
      <w:proofErr w:type="spellStart"/>
      <w:r w:rsidRPr="005470D2">
        <w:rPr>
          <w:rFonts w:ascii="Tahoma" w:hAnsi="Tahoma" w:cs="Tahoma"/>
          <w:sz w:val="18"/>
          <w:szCs w:val="18"/>
          <w:u w:val="none"/>
        </w:rPr>
        <w:t>kV</w:t>
      </w:r>
      <w:proofErr w:type="spellEnd"/>
      <w:r w:rsidRPr="005470D2">
        <w:rPr>
          <w:rFonts w:ascii="Tahoma" w:hAnsi="Tahoma" w:cs="Tahoma"/>
          <w:sz w:val="18"/>
          <w:szCs w:val="18"/>
          <w:u w:val="none"/>
        </w:rPr>
        <w:t xml:space="preserve"> zastosowano zgodnie z normą SEP                </w:t>
      </w:r>
      <w:r w:rsidRPr="005470D2">
        <w:rPr>
          <w:rFonts w:ascii="Tahoma" w:hAnsi="Tahoma" w:cs="Tahoma"/>
          <w:sz w:val="18"/>
          <w:szCs w:val="18"/>
          <w:u w:val="none"/>
          <w:bdr w:val="single" w:sz="4" w:space="0" w:color="auto" w:frame="1"/>
          <w:shd w:val="clear" w:color="auto" w:fill="F0F0F0"/>
        </w:rPr>
        <w:t xml:space="preserve">  </w:t>
      </w:r>
      <w:r w:rsidRPr="005470D2">
        <w:rPr>
          <w:rFonts w:ascii="Tahoma" w:hAnsi="Tahoma" w:cs="Tahoma"/>
          <w:sz w:val="18"/>
          <w:szCs w:val="18"/>
          <w:u w:val="none"/>
          <w:bdr w:val="single" w:sz="4" w:space="0" w:color="auto" w:frame="1"/>
          <w:shd w:val="clear" w:color="auto" w:fill="E3E3E3"/>
        </w:rPr>
        <w:t xml:space="preserve">N SEP-E-001 </w:t>
      </w:r>
      <w:r w:rsidRPr="005470D2">
        <w:rPr>
          <w:rFonts w:ascii="Tahoma" w:hAnsi="Tahoma" w:cs="Tahoma"/>
          <w:sz w:val="18"/>
          <w:szCs w:val="18"/>
          <w:u w:val="none"/>
        </w:rPr>
        <w:t xml:space="preserve"> „Sieci elektroenergetyczne niskiego napięcia. Ochrona przeciwporaże</w:t>
      </w:r>
      <w:r w:rsidRPr="005470D2">
        <w:rPr>
          <w:rFonts w:ascii="Tahoma" w:hAnsi="Tahoma" w:cs="Tahoma"/>
          <w:sz w:val="18"/>
          <w:szCs w:val="18"/>
          <w:u w:val="none"/>
        </w:rPr>
        <w:softHyphen/>
        <w:t xml:space="preserve">niowa” </w:t>
      </w:r>
      <w:r w:rsidRPr="005470D2">
        <w:rPr>
          <w:rFonts w:ascii="Tahoma" w:hAnsi="Tahoma" w:cs="Tahoma"/>
          <w:b/>
          <w:sz w:val="18"/>
          <w:szCs w:val="18"/>
          <w:u w:val="none"/>
        </w:rPr>
        <w:t>samoczynne wyłączenie zasilania</w:t>
      </w:r>
      <w:r w:rsidRPr="005470D2">
        <w:rPr>
          <w:rFonts w:ascii="Tahoma" w:hAnsi="Tahoma" w:cs="Tahoma"/>
          <w:bCs/>
          <w:sz w:val="18"/>
          <w:szCs w:val="18"/>
          <w:u w:val="none"/>
        </w:rPr>
        <w:t xml:space="preserve"> w przypadku powstającego zagrożenia (uszkodzenia) w czasie nie dłuższym jak 5 s</w:t>
      </w:r>
      <w:r w:rsidRPr="005470D2">
        <w:rPr>
          <w:rFonts w:ascii="Tahoma" w:hAnsi="Tahoma" w:cs="Tahoma"/>
          <w:sz w:val="18"/>
          <w:szCs w:val="18"/>
          <w:u w:val="none"/>
        </w:rPr>
        <w:t>.</w:t>
      </w:r>
    </w:p>
    <w:p w14:paraId="34AF07DB" w14:textId="77777777" w:rsidR="005470D2" w:rsidRPr="005470D2" w:rsidRDefault="005470D2" w:rsidP="005470D2">
      <w:pPr>
        <w:pStyle w:val="Tekstpodstawowywcity"/>
        <w:ind w:left="0" w:firstLine="709"/>
        <w:jc w:val="both"/>
        <w:rPr>
          <w:rFonts w:ascii="Tahoma" w:hAnsi="Tahoma" w:cs="Tahoma"/>
          <w:sz w:val="18"/>
          <w:szCs w:val="18"/>
          <w:u w:val="none"/>
        </w:rPr>
      </w:pPr>
      <w:r w:rsidRPr="005470D2">
        <w:rPr>
          <w:rFonts w:ascii="Tahoma" w:hAnsi="Tahoma" w:cs="Tahoma"/>
          <w:sz w:val="18"/>
          <w:szCs w:val="18"/>
          <w:u w:val="none"/>
        </w:rPr>
        <w:t xml:space="preserve">Czas ten może być dłuższy pod warunkiem, że prąd wyłączający </w:t>
      </w:r>
      <w:proofErr w:type="spellStart"/>
      <w:r w:rsidRPr="005470D2">
        <w:rPr>
          <w:rFonts w:ascii="Tahoma" w:hAnsi="Tahoma" w:cs="Tahoma"/>
          <w:sz w:val="18"/>
          <w:szCs w:val="18"/>
          <w:u w:val="none"/>
        </w:rPr>
        <w:t>Ia</w:t>
      </w:r>
      <w:proofErr w:type="spellEnd"/>
      <w:r w:rsidRPr="005470D2">
        <w:rPr>
          <w:rFonts w:ascii="Tahoma" w:hAnsi="Tahoma" w:cs="Tahoma"/>
          <w:sz w:val="18"/>
          <w:szCs w:val="18"/>
          <w:u w:val="none"/>
        </w:rPr>
        <w:t xml:space="preserve"> (prąd umowny zadziałania) będzie równy </w:t>
      </w:r>
      <w:r w:rsidRPr="005470D2">
        <w:rPr>
          <w:rFonts w:ascii="Tahoma" w:hAnsi="Tahoma" w:cs="Tahoma"/>
          <w:b/>
          <w:sz w:val="18"/>
          <w:szCs w:val="18"/>
          <w:u w:val="none"/>
        </w:rPr>
        <w:t>co najmniej</w:t>
      </w:r>
      <w:r w:rsidRPr="005470D2">
        <w:rPr>
          <w:rFonts w:ascii="Tahoma" w:hAnsi="Tahoma" w:cs="Tahoma"/>
          <w:sz w:val="18"/>
          <w:szCs w:val="18"/>
          <w:u w:val="none"/>
        </w:rPr>
        <w:t xml:space="preserve"> dwukrotnej wartości prądu znamionowego wkładki bezpiecznikowej zabezpieczającej rozpatrywany obwód.</w:t>
      </w:r>
    </w:p>
    <w:p w14:paraId="66ACFC54" w14:textId="77777777" w:rsidR="00F57318" w:rsidRDefault="00F57318" w:rsidP="00F57318">
      <w:pPr>
        <w:rPr>
          <w:rFonts w:ascii="Tahoma" w:hAnsi="Tahoma" w:cs="Tahoma"/>
          <w:sz w:val="18"/>
          <w:szCs w:val="18"/>
        </w:rPr>
      </w:pPr>
    </w:p>
    <w:p w14:paraId="3ADF51C4" w14:textId="77777777" w:rsidR="00F57318" w:rsidRDefault="00F57318" w:rsidP="00F57318">
      <w:pPr>
        <w:rPr>
          <w:rFonts w:ascii="Tahoma" w:hAnsi="Tahoma" w:cs="Tahoma"/>
          <w:sz w:val="18"/>
          <w:szCs w:val="18"/>
        </w:rPr>
      </w:pPr>
    </w:p>
    <w:p w14:paraId="395AF22C" w14:textId="77777777" w:rsidR="00A463E8" w:rsidRDefault="00A463E8" w:rsidP="00F57318">
      <w:pPr>
        <w:rPr>
          <w:rFonts w:ascii="Tahoma" w:hAnsi="Tahoma" w:cs="Tahoma"/>
          <w:sz w:val="18"/>
          <w:szCs w:val="18"/>
        </w:rPr>
      </w:pPr>
    </w:p>
    <w:p w14:paraId="0FE655E3" w14:textId="77777777" w:rsidR="00A463E8" w:rsidRDefault="00A463E8" w:rsidP="00F57318">
      <w:pPr>
        <w:rPr>
          <w:rFonts w:ascii="Tahoma" w:hAnsi="Tahoma" w:cs="Tahoma"/>
          <w:sz w:val="18"/>
          <w:szCs w:val="18"/>
        </w:rPr>
      </w:pPr>
    </w:p>
    <w:p w14:paraId="4883127F" w14:textId="77777777" w:rsidR="00A463E8" w:rsidRDefault="00A463E8" w:rsidP="00F57318">
      <w:pPr>
        <w:rPr>
          <w:rFonts w:ascii="Tahoma" w:hAnsi="Tahoma" w:cs="Tahoma"/>
          <w:sz w:val="18"/>
          <w:szCs w:val="18"/>
        </w:rPr>
      </w:pPr>
    </w:p>
    <w:p w14:paraId="7BA8CE7B" w14:textId="77777777" w:rsidR="00A463E8" w:rsidRDefault="00A463E8" w:rsidP="00F57318">
      <w:pPr>
        <w:rPr>
          <w:rFonts w:ascii="Tahoma" w:hAnsi="Tahoma" w:cs="Tahoma"/>
          <w:sz w:val="18"/>
          <w:szCs w:val="18"/>
        </w:rPr>
      </w:pPr>
    </w:p>
    <w:p w14:paraId="0A6585BD" w14:textId="77777777" w:rsidR="00A463E8" w:rsidRDefault="00A463E8" w:rsidP="00F57318">
      <w:pPr>
        <w:rPr>
          <w:rFonts w:ascii="Tahoma" w:hAnsi="Tahoma" w:cs="Tahoma"/>
          <w:sz w:val="18"/>
          <w:szCs w:val="18"/>
        </w:rPr>
      </w:pPr>
    </w:p>
    <w:p w14:paraId="2450A97E" w14:textId="77777777" w:rsidR="00F57318" w:rsidRDefault="00F57318" w:rsidP="00F57318">
      <w:pPr>
        <w:pStyle w:val="Nagwek4"/>
      </w:pPr>
      <w:bookmarkStart w:id="29" w:name="_Toc189166278"/>
      <w:bookmarkStart w:id="30" w:name="_Toc206851254"/>
      <w:r>
        <w:lastRenderedPageBreak/>
        <w:t>Zestawienie podstawowych materiałów.</w:t>
      </w:r>
      <w:bookmarkEnd w:id="29"/>
      <w:bookmarkEnd w:id="30"/>
    </w:p>
    <w:p w14:paraId="4582FFB8" w14:textId="77777777" w:rsidR="00F57318" w:rsidRDefault="00F57318" w:rsidP="00F57318">
      <w:pPr>
        <w:pStyle w:val="Tekstpodstawowy"/>
        <w:spacing w:before="180" w:after="180"/>
        <w:rPr>
          <w:rFonts w:ascii="Tahoma" w:hAnsi="Tahoma" w:cs="Tahoma"/>
          <w:bCs/>
          <w:sz w:val="18"/>
          <w:szCs w:val="18"/>
        </w:rPr>
      </w:pPr>
      <w:r>
        <w:rPr>
          <w:rFonts w:ascii="Tahoma" w:hAnsi="Tahoma" w:cs="Tahoma"/>
          <w:bCs/>
          <w:sz w:val="18"/>
          <w:szCs w:val="18"/>
        </w:rPr>
        <w:t>Wykaz materiałów do budowy elektroenergetycznych linii kablowych n.n. 0,4kV.</w:t>
      </w:r>
    </w:p>
    <w:tbl>
      <w:tblPr>
        <w:tblW w:w="93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571"/>
        <w:gridCol w:w="5233"/>
        <w:gridCol w:w="1143"/>
        <w:gridCol w:w="580"/>
        <w:gridCol w:w="1799"/>
      </w:tblGrid>
      <w:tr w:rsidR="00F57318" w14:paraId="7D1C43C4" w14:textId="77777777" w:rsidTr="0076274F">
        <w:trPr>
          <w:jc w:val="center"/>
        </w:trPr>
        <w:tc>
          <w:tcPr>
            <w:tcW w:w="571" w:type="dxa"/>
            <w:tcBorders>
              <w:top w:val="single" w:sz="4" w:space="0" w:color="auto"/>
              <w:left w:val="single" w:sz="4" w:space="0" w:color="auto"/>
              <w:bottom w:val="single" w:sz="4" w:space="0" w:color="auto"/>
              <w:right w:val="single" w:sz="4" w:space="0" w:color="auto"/>
            </w:tcBorders>
            <w:shd w:val="clear" w:color="auto" w:fill="E3E3E3"/>
            <w:hideMark/>
          </w:tcPr>
          <w:p w14:paraId="4D99117B" w14:textId="77777777" w:rsidR="00F57318" w:rsidRDefault="00F57318">
            <w:pPr>
              <w:pStyle w:val="Tekstpodstawowy"/>
              <w:spacing w:line="276" w:lineRule="auto"/>
              <w:jc w:val="center"/>
              <w:rPr>
                <w:rFonts w:ascii="Tahoma" w:hAnsi="Tahoma" w:cs="Tahoma"/>
                <w:b/>
                <w:sz w:val="18"/>
                <w:szCs w:val="18"/>
                <w:lang w:eastAsia="en-US"/>
              </w:rPr>
            </w:pPr>
            <w:r>
              <w:rPr>
                <w:rFonts w:ascii="Tahoma" w:hAnsi="Tahoma" w:cs="Tahoma"/>
                <w:b/>
                <w:sz w:val="18"/>
                <w:szCs w:val="18"/>
                <w:lang w:eastAsia="en-US"/>
              </w:rPr>
              <w:t>L.p.</w:t>
            </w:r>
          </w:p>
        </w:tc>
        <w:tc>
          <w:tcPr>
            <w:tcW w:w="5233" w:type="dxa"/>
            <w:tcBorders>
              <w:top w:val="single" w:sz="4" w:space="0" w:color="auto"/>
              <w:left w:val="single" w:sz="4" w:space="0" w:color="auto"/>
              <w:bottom w:val="single" w:sz="4" w:space="0" w:color="auto"/>
              <w:right w:val="single" w:sz="4" w:space="0" w:color="auto"/>
            </w:tcBorders>
            <w:shd w:val="clear" w:color="auto" w:fill="E3E3E3"/>
            <w:hideMark/>
          </w:tcPr>
          <w:p w14:paraId="04407B25" w14:textId="77777777" w:rsidR="00F57318" w:rsidRDefault="00F57318">
            <w:pPr>
              <w:pStyle w:val="Tekstpodstawowy"/>
              <w:spacing w:line="276" w:lineRule="auto"/>
              <w:jc w:val="center"/>
              <w:rPr>
                <w:rFonts w:ascii="Tahoma" w:hAnsi="Tahoma" w:cs="Tahoma"/>
                <w:b/>
                <w:sz w:val="18"/>
                <w:szCs w:val="18"/>
                <w:lang w:eastAsia="en-US"/>
              </w:rPr>
            </w:pPr>
            <w:r>
              <w:rPr>
                <w:rFonts w:ascii="Tahoma" w:hAnsi="Tahoma" w:cs="Tahoma"/>
                <w:b/>
                <w:sz w:val="18"/>
                <w:szCs w:val="18"/>
                <w:lang w:eastAsia="en-US"/>
              </w:rPr>
              <w:t>Nazwa materiału</w:t>
            </w:r>
          </w:p>
        </w:tc>
        <w:tc>
          <w:tcPr>
            <w:tcW w:w="1143" w:type="dxa"/>
            <w:tcBorders>
              <w:top w:val="single" w:sz="4" w:space="0" w:color="auto"/>
              <w:left w:val="single" w:sz="4" w:space="0" w:color="auto"/>
              <w:bottom w:val="single" w:sz="4" w:space="0" w:color="auto"/>
              <w:right w:val="single" w:sz="4" w:space="0" w:color="auto"/>
            </w:tcBorders>
            <w:shd w:val="clear" w:color="auto" w:fill="E3E3E3"/>
            <w:hideMark/>
          </w:tcPr>
          <w:p w14:paraId="38C0FDA7" w14:textId="77777777" w:rsidR="00F57318" w:rsidRDefault="00F57318">
            <w:pPr>
              <w:pStyle w:val="Tekstpodstawowy"/>
              <w:spacing w:line="276" w:lineRule="auto"/>
              <w:jc w:val="center"/>
              <w:rPr>
                <w:rFonts w:ascii="Tahoma" w:hAnsi="Tahoma" w:cs="Tahoma"/>
                <w:b/>
                <w:sz w:val="18"/>
                <w:szCs w:val="18"/>
                <w:lang w:eastAsia="en-US"/>
              </w:rPr>
            </w:pPr>
            <w:r>
              <w:rPr>
                <w:rFonts w:ascii="Tahoma" w:hAnsi="Tahoma" w:cs="Tahoma"/>
                <w:b/>
                <w:sz w:val="18"/>
                <w:szCs w:val="18"/>
                <w:lang w:eastAsia="en-US"/>
              </w:rPr>
              <w:t>Wielkość</w:t>
            </w:r>
          </w:p>
        </w:tc>
        <w:tc>
          <w:tcPr>
            <w:tcW w:w="580" w:type="dxa"/>
            <w:tcBorders>
              <w:top w:val="single" w:sz="4" w:space="0" w:color="auto"/>
              <w:left w:val="single" w:sz="4" w:space="0" w:color="auto"/>
              <w:bottom w:val="single" w:sz="4" w:space="0" w:color="auto"/>
              <w:right w:val="single" w:sz="4" w:space="0" w:color="auto"/>
            </w:tcBorders>
            <w:shd w:val="clear" w:color="auto" w:fill="E3E3E3"/>
            <w:hideMark/>
          </w:tcPr>
          <w:p w14:paraId="5ECFC6E2" w14:textId="77777777" w:rsidR="00F57318" w:rsidRDefault="00F57318">
            <w:pPr>
              <w:pStyle w:val="Tekstpodstawowy"/>
              <w:spacing w:line="276" w:lineRule="auto"/>
              <w:jc w:val="center"/>
              <w:rPr>
                <w:rFonts w:ascii="Tahoma" w:hAnsi="Tahoma" w:cs="Tahoma"/>
                <w:b/>
                <w:sz w:val="18"/>
                <w:szCs w:val="18"/>
                <w:lang w:eastAsia="en-US"/>
              </w:rPr>
            </w:pPr>
            <w:r>
              <w:rPr>
                <w:rFonts w:ascii="Tahoma" w:hAnsi="Tahoma" w:cs="Tahoma"/>
                <w:b/>
                <w:sz w:val="18"/>
                <w:szCs w:val="18"/>
                <w:lang w:eastAsia="en-US"/>
              </w:rPr>
              <w:t>Ilość</w:t>
            </w:r>
          </w:p>
        </w:tc>
        <w:tc>
          <w:tcPr>
            <w:tcW w:w="1799" w:type="dxa"/>
            <w:tcBorders>
              <w:top w:val="single" w:sz="4" w:space="0" w:color="auto"/>
              <w:left w:val="single" w:sz="4" w:space="0" w:color="auto"/>
              <w:bottom w:val="single" w:sz="4" w:space="0" w:color="auto"/>
              <w:right w:val="single" w:sz="4" w:space="0" w:color="auto"/>
            </w:tcBorders>
            <w:shd w:val="clear" w:color="auto" w:fill="E3E3E3"/>
            <w:hideMark/>
          </w:tcPr>
          <w:p w14:paraId="640DB66C" w14:textId="77777777" w:rsidR="00F57318" w:rsidRDefault="00F57318">
            <w:pPr>
              <w:pStyle w:val="Tekstpodstawowy"/>
              <w:spacing w:line="276" w:lineRule="auto"/>
              <w:jc w:val="center"/>
              <w:rPr>
                <w:rFonts w:ascii="Tahoma" w:hAnsi="Tahoma" w:cs="Tahoma"/>
                <w:b/>
                <w:sz w:val="18"/>
                <w:szCs w:val="18"/>
                <w:lang w:eastAsia="en-US"/>
              </w:rPr>
            </w:pPr>
            <w:r>
              <w:rPr>
                <w:rFonts w:ascii="Tahoma" w:hAnsi="Tahoma" w:cs="Tahoma"/>
                <w:b/>
                <w:sz w:val="18"/>
                <w:szCs w:val="18"/>
                <w:lang w:eastAsia="en-US"/>
              </w:rPr>
              <w:t>Uwagi</w:t>
            </w:r>
          </w:p>
        </w:tc>
      </w:tr>
      <w:tr w:rsidR="00F57318" w14:paraId="5EDD9BA0" w14:textId="77777777" w:rsidTr="0076274F">
        <w:trPr>
          <w:jc w:val="center"/>
        </w:trPr>
        <w:tc>
          <w:tcPr>
            <w:tcW w:w="571" w:type="dxa"/>
            <w:tcBorders>
              <w:top w:val="single" w:sz="4" w:space="0" w:color="auto"/>
              <w:left w:val="single" w:sz="4" w:space="0" w:color="auto"/>
              <w:bottom w:val="single" w:sz="4" w:space="0" w:color="auto"/>
              <w:right w:val="single" w:sz="4" w:space="0" w:color="auto"/>
            </w:tcBorders>
            <w:vAlign w:val="center"/>
            <w:hideMark/>
          </w:tcPr>
          <w:p w14:paraId="4060C40B" w14:textId="77777777" w:rsidR="00F57318" w:rsidRDefault="00F57318">
            <w:pPr>
              <w:pStyle w:val="Tekstpodstawowy"/>
              <w:spacing w:line="276" w:lineRule="auto"/>
              <w:jc w:val="center"/>
              <w:rPr>
                <w:rFonts w:ascii="Tahoma" w:hAnsi="Tahoma" w:cs="Tahoma"/>
                <w:bCs/>
                <w:sz w:val="18"/>
                <w:szCs w:val="18"/>
                <w:lang w:val="de-DE" w:eastAsia="en-US"/>
              </w:rPr>
            </w:pPr>
            <w:r>
              <w:rPr>
                <w:rFonts w:ascii="Tahoma" w:hAnsi="Tahoma" w:cs="Tahoma"/>
                <w:bCs/>
                <w:sz w:val="18"/>
                <w:szCs w:val="18"/>
                <w:lang w:val="de-DE" w:eastAsia="en-US"/>
              </w:rPr>
              <w:t>1</w:t>
            </w:r>
          </w:p>
        </w:tc>
        <w:tc>
          <w:tcPr>
            <w:tcW w:w="5233" w:type="dxa"/>
            <w:tcBorders>
              <w:top w:val="single" w:sz="4" w:space="0" w:color="auto"/>
              <w:left w:val="single" w:sz="4" w:space="0" w:color="auto"/>
              <w:bottom w:val="single" w:sz="4" w:space="0" w:color="auto"/>
              <w:right w:val="single" w:sz="4" w:space="0" w:color="auto"/>
            </w:tcBorders>
            <w:vAlign w:val="center"/>
            <w:hideMark/>
          </w:tcPr>
          <w:p w14:paraId="5B4DADFD" w14:textId="77777777" w:rsidR="00F57318" w:rsidRDefault="00F57318">
            <w:pPr>
              <w:pStyle w:val="Tekstpodstawowy"/>
              <w:spacing w:line="276" w:lineRule="auto"/>
              <w:rPr>
                <w:rFonts w:ascii="Tahoma" w:hAnsi="Tahoma" w:cs="Tahoma"/>
                <w:bCs/>
                <w:spacing w:val="-2"/>
                <w:sz w:val="18"/>
                <w:szCs w:val="18"/>
                <w:lang w:eastAsia="en-US"/>
              </w:rPr>
            </w:pPr>
            <w:r>
              <w:rPr>
                <w:rFonts w:ascii="Tahoma" w:hAnsi="Tahoma" w:cs="Tahoma"/>
                <w:bCs/>
                <w:spacing w:val="-2"/>
                <w:sz w:val="18"/>
                <w:szCs w:val="18"/>
                <w:lang w:eastAsia="en-US"/>
              </w:rPr>
              <w:t>Kabel YAKY 4x25mm</w:t>
            </w:r>
            <w:r>
              <w:rPr>
                <w:rFonts w:ascii="Tahoma" w:hAnsi="Tahoma" w:cs="Tahoma"/>
                <w:bCs/>
                <w:spacing w:val="-2"/>
                <w:sz w:val="18"/>
                <w:szCs w:val="18"/>
                <w:vertAlign w:val="superscript"/>
                <w:lang w:eastAsia="en-US"/>
              </w:rPr>
              <w:t>2</w:t>
            </w:r>
          </w:p>
        </w:tc>
        <w:tc>
          <w:tcPr>
            <w:tcW w:w="1143" w:type="dxa"/>
            <w:tcBorders>
              <w:top w:val="single" w:sz="4" w:space="0" w:color="auto"/>
              <w:left w:val="single" w:sz="4" w:space="0" w:color="auto"/>
              <w:bottom w:val="single" w:sz="4" w:space="0" w:color="auto"/>
              <w:right w:val="single" w:sz="4" w:space="0" w:color="auto"/>
            </w:tcBorders>
            <w:vAlign w:val="center"/>
            <w:hideMark/>
          </w:tcPr>
          <w:p w14:paraId="4E18B480" w14:textId="77777777" w:rsidR="00F57318" w:rsidRDefault="00F57318">
            <w:pPr>
              <w:pStyle w:val="Tekstpodstawowy"/>
              <w:spacing w:line="276" w:lineRule="auto"/>
              <w:jc w:val="center"/>
              <w:rPr>
                <w:rFonts w:ascii="Tahoma" w:hAnsi="Tahoma" w:cs="Tahoma"/>
                <w:bCs/>
                <w:spacing w:val="-2"/>
                <w:sz w:val="18"/>
                <w:szCs w:val="18"/>
                <w:lang w:eastAsia="en-US"/>
              </w:rPr>
            </w:pPr>
            <w:r>
              <w:rPr>
                <w:rFonts w:ascii="Tahoma" w:hAnsi="Tahoma" w:cs="Tahoma"/>
                <w:bCs/>
                <w:spacing w:val="-2"/>
                <w:sz w:val="18"/>
                <w:szCs w:val="18"/>
                <w:lang w:eastAsia="en-US"/>
              </w:rPr>
              <w:t>m</w:t>
            </w:r>
          </w:p>
        </w:tc>
        <w:tc>
          <w:tcPr>
            <w:tcW w:w="580" w:type="dxa"/>
            <w:tcBorders>
              <w:top w:val="single" w:sz="4" w:space="0" w:color="auto"/>
              <w:left w:val="single" w:sz="4" w:space="0" w:color="auto"/>
              <w:bottom w:val="single" w:sz="4" w:space="0" w:color="auto"/>
              <w:right w:val="single" w:sz="4" w:space="0" w:color="auto"/>
            </w:tcBorders>
            <w:vAlign w:val="center"/>
            <w:hideMark/>
          </w:tcPr>
          <w:p w14:paraId="24D17A6D" w14:textId="44CE5C45" w:rsidR="00F57318" w:rsidRDefault="0076274F">
            <w:pPr>
              <w:pStyle w:val="Tekstpodstawowy"/>
              <w:spacing w:line="276" w:lineRule="auto"/>
              <w:jc w:val="center"/>
              <w:rPr>
                <w:rFonts w:ascii="Tahoma" w:hAnsi="Tahoma" w:cs="Tahoma"/>
                <w:bCs/>
                <w:spacing w:val="-2"/>
                <w:sz w:val="18"/>
                <w:szCs w:val="18"/>
                <w:lang w:eastAsia="en-US"/>
              </w:rPr>
            </w:pPr>
            <w:r>
              <w:rPr>
                <w:rFonts w:ascii="Tahoma" w:hAnsi="Tahoma" w:cs="Tahoma"/>
                <w:bCs/>
                <w:spacing w:val="-2"/>
                <w:sz w:val="18"/>
                <w:szCs w:val="18"/>
                <w:lang w:eastAsia="en-US"/>
              </w:rPr>
              <w:t>674</w:t>
            </w:r>
          </w:p>
        </w:tc>
        <w:tc>
          <w:tcPr>
            <w:tcW w:w="1799" w:type="dxa"/>
            <w:tcBorders>
              <w:top w:val="single" w:sz="4" w:space="0" w:color="auto"/>
              <w:left w:val="single" w:sz="4" w:space="0" w:color="auto"/>
              <w:bottom w:val="single" w:sz="4" w:space="0" w:color="auto"/>
              <w:right w:val="single" w:sz="4" w:space="0" w:color="auto"/>
            </w:tcBorders>
            <w:vAlign w:val="center"/>
          </w:tcPr>
          <w:p w14:paraId="13527EF8" w14:textId="77777777" w:rsidR="00F57318" w:rsidRDefault="00F57318">
            <w:pPr>
              <w:pStyle w:val="Tekstpodstawowy"/>
              <w:spacing w:line="276" w:lineRule="auto"/>
              <w:jc w:val="center"/>
              <w:rPr>
                <w:rFonts w:ascii="Tahoma" w:hAnsi="Tahoma" w:cs="Tahoma"/>
                <w:bCs/>
                <w:sz w:val="18"/>
                <w:szCs w:val="18"/>
                <w:lang w:eastAsia="en-US"/>
              </w:rPr>
            </w:pPr>
          </w:p>
        </w:tc>
      </w:tr>
      <w:tr w:rsidR="00F57318" w14:paraId="63ED6168" w14:textId="77777777" w:rsidTr="0076274F">
        <w:trPr>
          <w:jc w:val="center"/>
        </w:trPr>
        <w:tc>
          <w:tcPr>
            <w:tcW w:w="571" w:type="dxa"/>
            <w:tcBorders>
              <w:top w:val="single" w:sz="4" w:space="0" w:color="auto"/>
              <w:left w:val="single" w:sz="4" w:space="0" w:color="auto"/>
              <w:bottom w:val="single" w:sz="4" w:space="0" w:color="auto"/>
              <w:right w:val="single" w:sz="4" w:space="0" w:color="auto"/>
            </w:tcBorders>
            <w:vAlign w:val="center"/>
            <w:hideMark/>
          </w:tcPr>
          <w:p w14:paraId="76A8376B" w14:textId="77777777" w:rsidR="00F57318" w:rsidRDefault="00F57318">
            <w:pPr>
              <w:pStyle w:val="Tekstpodstawowy"/>
              <w:spacing w:line="276" w:lineRule="auto"/>
              <w:jc w:val="center"/>
              <w:rPr>
                <w:rFonts w:ascii="Tahoma" w:hAnsi="Tahoma" w:cs="Tahoma"/>
                <w:bCs/>
                <w:sz w:val="18"/>
                <w:szCs w:val="18"/>
                <w:lang w:val="de-DE" w:eastAsia="en-US"/>
              </w:rPr>
            </w:pPr>
            <w:r>
              <w:rPr>
                <w:rFonts w:ascii="Tahoma" w:hAnsi="Tahoma" w:cs="Tahoma"/>
                <w:bCs/>
                <w:sz w:val="18"/>
                <w:szCs w:val="18"/>
                <w:lang w:val="de-DE" w:eastAsia="en-US"/>
              </w:rPr>
              <w:t>3</w:t>
            </w:r>
          </w:p>
        </w:tc>
        <w:tc>
          <w:tcPr>
            <w:tcW w:w="5233" w:type="dxa"/>
            <w:tcBorders>
              <w:top w:val="single" w:sz="4" w:space="0" w:color="auto"/>
              <w:left w:val="single" w:sz="4" w:space="0" w:color="auto"/>
              <w:bottom w:val="single" w:sz="4" w:space="0" w:color="auto"/>
              <w:right w:val="single" w:sz="4" w:space="0" w:color="auto"/>
            </w:tcBorders>
            <w:vAlign w:val="center"/>
            <w:hideMark/>
          </w:tcPr>
          <w:p w14:paraId="2E62EC19" w14:textId="77777777" w:rsidR="00F57318" w:rsidRDefault="00F57318">
            <w:pPr>
              <w:pStyle w:val="Tekstpodstawowy"/>
              <w:spacing w:line="276" w:lineRule="auto"/>
              <w:rPr>
                <w:rFonts w:ascii="Tahoma" w:hAnsi="Tahoma" w:cs="Tahoma"/>
                <w:bCs/>
                <w:sz w:val="18"/>
                <w:szCs w:val="18"/>
                <w:lang w:eastAsia="en-US"/>
              </w:rPr>
            </w:pPr>
            <w:r>
              <w:rPr>
                <w:rFonts w:ascii="Tahoma" w:hAnsi="Tahoma" w:cs="Tahoma"/>
                <w:bCs/>
                <w:sz w:val="18"/>
                <w:szCs w:val="18"/>
                <w:lang w:eastAsia="en-US"/>
              </w:rPr>
              <w:t>Taśma ostrzegawcza perforowana szerokości 0,3 m /niebieska/</w:t>
            </w:r>
          </w:p>
        </w:tc>
        <w:tc>
          <w:tcPr>
            <w:tcW w:w="1143" w:type="dxa"/>
            <w:tcBorders>
              <w:top w:val="single" w:sz="4" w:space="0" w:color="auto"/>
              <w:left w:val="single" w:sz="4" w:space="0" w:color="auto"/>
              <w:bottom w:val="single" w:sz="4" w:space="0" w:color="auto"/>
              <w:right w:val="single" w:sz="4" w:space="0" w:color="auto"/>
            </w:tcBorders>
            <w:vAlign w:val="center"/>
            <w:hideMark/>
          </w:tcPr>
          <w:p w14:paraId="24084809" w14:textId="77777777" w:rsidR="00F57318" w:rsidRDefault="00F57318">
            <w:pPr>
              <w:pStyle w:val="Tekstpodstawowy"/>
              <w:spacing w:line="276" w:lineRule="auto"/>
              <w:jc w:val="center"/>
              <w:rPr>
                <w:rFonts w:ascii="Tahoma" w:hAnsi="Tahoma" w:cs="Tahoma"/>
                <w:bCs/>
                <w:sz w:val="18"/>
                <w:szCs w:val="18"/>
                <w:lang w:eastAsia="en-US"/>
              </w:rPr>
            </w:pPr>
            <w:r>
              <w:rPr>
                <w:rFonts w:ascii="Tahoma" w:hAnsi="Tahoma" w:cs="Tahoma"/>
                <w:bCs/>
                <w:sz w:val="18"/>
                <w:szCs w:val="18"/>
                <w:lang w:eastAsia="en-US"/>
              </w:rPr>
              <w:t>m</w:t>
            </w:r>
          </w:p>
        </w:tc>
        <w:tc>
          <w:tcPr>
            <w:tcW w:w="580" w:type="dxa"/>
            <w:tcBorders>
              <w:top w:val="single" w:sz="4" w:space="0" w:color="auto"/>
              <w:left w:val="single" w:sz="4" w:space="0" w:color="auto"/>
              <w:bottom w:val="single" w:sz="4" w:space="0" w:color="auto"/>
              <w:right w:val="single" w:sz="4" w:space="0" w:color="auto"/>
            </w:tcBorders>
            <w:vAlign w:val="center"/>
            <w:hideMark/>
          </w:tcPr>
          <w:p w14:paraId="6CC049A6" w14:textId="229BF72D" w:rsidR="00F57318" w:rsidRDefault="0076274F">
            <w:pPr>
              <w:pStyle w:val="Tekstpodstawowy"/>
              <w:spacing w:line="276" w:lineRule="auto"/>
              <w:jc w:val="center"/>
              <w:rPr>
                <w:rFonts w:ascii="Tahoma" w:hAnsi="Tahoma" w:cs="Tahoma"/>
                <w:bCs/>
                <w:sz w:val="18"/>
                <w:szCs w:val="18"/>
                <w:lang w:eastAsia="en-US"/>
              </w:rPr>
            </w:pPr>
            <w:r>
              <w:rPr>
                <w:rFonts w:ascii="Tahoma" w:hAnsi="Tahoma" w:cs="Tahoma"/>
                <w:bCs/>
                <w:sz w:val="18"/>
                <w:szCs w:val="18"/>
                <w:lang w:eastAsia="en-US"/>
              </w:rPr>
              <w:t>570</w:t>
            </w:r>
          </w:p>
        </w:tc>
        <w:tc>
          <w:tcPr>
            <w:tcW w:w="1799" w:type="dxa"/>
            <w:tcBorders>
              <w:top w:val="single" w:sz="4" w:space="0" w:color="auto"/>
              <w:left w:val="single" w:sz="4" w:space="0" w:color="auto"/>
              <w:bottom w:val="single" w:sz="4" w:space="0" w:color="auto"/>
              <w:right w:val="single" w:sz="4" w:space="0" w:color="auto"/>
            </w:tcBorders>
            <w:vAlign w:val="center"/>
          </w:tcPr>
          <w:p w14:paraId="27D650FA" w14:textId="77777777" w:rsidR="00F57318" w:rsidRDefault="00F57318">
            <w:pPr>
              <w:pStyle w:val="Tekstpodstawowy"/>
              <w:spacing w:line="276" w:lineRule="auto"/>
              <w:jc w:val="center"/>
              <w:rPr>
                <w:rFonts w:ascii="Tahoma" w:hAnsi="Tahoma" w:cs="Tahoma"/>
                <w:bCs/>
                <w:sz w:val="18"/>
                <w:szCs w:val="18"/>
                <w:lang w:eastAsia="en-US"/>
              </w:rPr>
            </w:pPr>
          </w:p>
        </w:tc>
      </w:tr>
      <w:tr w:rsidR="00F57318" w14:paraId="7F2A2A29" w14:textId="77777777" w:rsidTr="0076274F">
        <w:trPr>
          <w:jc w:val="center"/>
        </w:trPr>
        <w:tc>
          <w:tcPr>
            <w:tcW w:w="571" w:type="dxa"/>
            <w:tcBorders>
              <w:top w:val="single" w:sz="4" w:space="0" w:color="auto"/>
              <w:left w:val="single" w:sz="4" w:space="0" w:color="auto"/>
              <w:bottom w:val="single" w:sz="4" w:space="0" w:color="auto"/>
              <w:right w:val="single" w:sz="4" w:space="0" w:color="auto"/>
            </w:tcBorders>
            <w:vAlign w:val="center"/>
            <w:hideMark/>
          </w:tcPr>
          <w:p w14:paraId="24BEC3C6" w14:textId="77777777" w:rsidR="00F57318" w:rsidRDefault="00F57318">
            <w:pPr>
              <w:pStyle w:val="Tekstpodstawowy"/>
              <w:spacing w:line="276" w:lineRule="auto"/>
              <w:jc w:val="center"/>
              <w:rPr>
                <w:rFonts w:ascii="Tahoma" w:hAnsi="Tahoma" w:cs="Tahoma"/>
                <w:bCs/>
                <w:sz w:val="18"/>
                <w:szCs w:val="18"/>
                <w:lang w:val="de-DE" w:eastAsia="en-US"/>
              </w:rPr>
            </w:pPr>
            <w:r>
              <w:rPr>
                <w:rFonts w:ascii="Tahoma" w:hAnsi="Tahoma" w:cs="Tahoma"/>
                <w:bCs/>
                <w:sz w:val="18"/>
                <w:szCs w:val="18"/>
                <w:lang w:val="de-DE" w:eastAsia="en-US"/>
              </w:rPr>
              <w:t>4</w:t>
            </w:r>
          </w:p>
        </w:tc>
        <w:tc>
          <w:tcPr>
            <w:tcW w:w="5233" w:type="dxa"/>
            <w:tcBorders>
              <w:top w:val="single" w:sz="4" w:space="0" w:color="auto"/>
              <w:left w:val="single" w:sz="4" w:space="0" w:color="auto"/>
              <w:bottom w:val="single" w:sz="4" w:space="0" w:color="auto"/>
              <w:right w:val="single" w:sz="4" w:space="0" w:color="auto"/>
            </w:tcBorders>
            <w:vAlign w:val="center"/>
            <w:hideMark/>
          </w:tcPr>
          <w:p w14:paraId="45695979" w14:textId="76812CF3" w:rsidR="00F57318" w:rsidRDefault="00F57318">
            <w:pPr>
              <w:pStyle w:val="Tekstpodstawowy"/>
              <w:spacing w:line="276" w:lineRule="auto"/>
              <w:rPr>
                <w:rFonts w:ascii="Tahoma" w:hAnsi="Tahoma" w:cs="Tahoma"/>
                <w:bCs/>
                <w:sz w:val="18"/>
                <w:szCs w:val="18"/>
                <w:lang w:eastAsia="en-US"/>
              </w:rPr>
            </w:pPr>
            <w:r>
              <w:rPr>
                <w:rFonts w:ascii="Tahoma" w:hAnsi="Tahoma" w:cs="Tahoma"/>
                <w:bCs/>
                <w:sz w:val="18"/>
                <w:szCs w:val="18"/>
                <w:lang w:eastAsia="en-US"/>
              </w:rPr>
              <w:t xml:space="preserve">Osłona rurowa sztywna </w:t>
            </w:r>
            <w:r w:rsidR="0076274F">
              <w:rPr>
                <w:rFonts w:ascii="Tahoma" w:hAnsi="Tahoma" w:cs="Tahoma"/>
                <w:bCs/>
                <w:sz w:val="18"/>
                <w:szCs w:val="18"/>
                <w:lang w:eastAsia="en-US"/>
              </w:rPr>
              <w:t>DVK</w:t>
            </w:r>
            <w:r>
              <w:rPr>
                <w:rFonts w:ascii="Tahoma" w:hAnsi="Tahoma" w:cs="Tahoma"/>
                <w:bCs/>
                <w:sz w:val="18"/>
                <w:szCs w:val="18"/>
                <w:lang w:eastAsia="en-US"/>
              </w:rPr>
              <w:t xml:space="preserve"> 50</w:t>
            </w:r>
          </w:p>
        </w:tc>
        <w:tc>
          <w:tcPr>
            <w:tcW w:w="1143" w:type="dxa"/>
            <w:tcBorders>
              <w:top w:val="single" w:sz="4" w:space="0" w:color="auto"/>
              <w:left w:val="single" w:sz="4" w:space="0" w:color="auto"/>
              <w:bottom w:val="single" w:sz="4" w:space="0" w:color="auto"/>
              <w:right w:val="single" w:sz="4" w:space="0" w:color="auto"/>
            </w:tcBorders>
            <w:vAlign w:val="center"/>
            <w:hideMark/>
          </w:tcPr>
          <w:p w14:paraId="759A48ED" w14:textId="77777777" w:rsidR="00F57318" w:rsidRDefault="00F57318">
            <w:pPr>
              <w:pStyle w:val="Tekstpodstawowy"/>
              <w:spacing w:line="276" w:lineRule="auto"/>
              <w:jc w:val="center"/>
              <w:rPr>
                <w:rFonts w:ascii="Tahoma" w:hAnsi="Tahoma" w:cs="Tahoma"/>
                <w:bCs/>
                <w:sz w:val="18"/>
                <w:szCs w:val="18"/>
                <w:lang w:eastAsia="en-US"/>
              </w:rPr>
            </w:pPr>
            <w:r>
              <w:rPr>
                <w:rFonts w:ascii="Tahoma" w:hAnsi="Tahoma" w:cs="Tahoma"/>
                <w:bCs/>
                <w:sz w:val="18"/>
                <w:szCs w:val="18"/>
                <w:lang w:eastAsia="en-US"/>
              </w:rPr>
              <w:t>m</w:t>
            </w:r>
          </w:p>
        </w:tc>
        <w:tc>
          <w:tcPr>
            <w:tcW w:w="580" w:type="dxa"/>
            <w:tcBorders>
              <w:top w:val="single" w:sz="4" w:space="0" w:color="auto"/>
              <w:left w:val="single" w:sz="4" w:space="0" w:color="auto"/>
              <w:bottom w:val="single" w:sz="4" w:space="0" w:color="auto"/>
              <w:right w:val="single" w:sz="4" w:space="0" w:color="auto"/>
            </w:tcBorders>
            <w:vAlign w:val="center"/>
            <w:hideMark/>
          </w:tcPr>
          <w:p w14:paraId="3AECA15C" w14:textId="09321264" w:rsidR="00F57318" w:rsidRDefault="0076274F">
            <w:pPr>
              <w:pStyle w:val="Tekstpodstawowy"/>
              <w:spacing w:line="276" w:lineRule="auto"/>
              <w:jc w:val="center"/>
              <w:rPr>
                <w:rFonts w:ascii="Tahoma" w:hAnsi="Tahoma" w:cs="Tahoma"/>
                <w:bCs/>
                <w:sz w:val="18"/>
                <w:szCs w:val="18"/>
                <w:lang w:eastAsia="en-US"/>
              </w:rPr>
            </w:pPr>
            <w:r>
              <w:rPr>
                <w:rFonts w:ascii="Tahoma" w:hAnsi="Tahoma" w:cs="Tahoma"/>
                <w:bCs/>
                <w:sz w:val="18"/>
                <w:szCs w:val="18"/>
                <w:lang w:eastAsia="en-US"/>
              </w:rPr>
              <w:t>80</w:t>
            </w:r>
          </w:p>
        </w:tc>
        <w:tc>
          <w:tcPr>
            <w:tcW w:w="1799" w:type="dxa"/>
            <w:tcBorders>
              <w:top w:val="single" w:sz="4" w:space="0" w:color="auto"/>
              <w:left w:val="single" w:sz="4" w:space="0" w:color="auto"/>
              <w:bottom w:val="single" w:sz="4" w:space="0" w:color="auto"/>
              <w:right w:val="single" w:sz="4" w:space="0" w:color="auto"/>
            </w:tcBorders>
            <w:vAlign w:val="center"/>
          </w:tcPr>
          <w:p w14:paraId="22F72A9A" w14:textId="77777777" w:rsidR="00F57318" w:rsidRDefault="00F57318">
            <w:pPr>
              <w:pStyle w:val="Tekstpodstawowy"/>
              <w:spacing w:line="276" w:lineRule="auto"/>
              <w:jc w:val="center"/>
              <w:rPr>
                <w:rFonts w:ascii="Tahoma" w:hAnsi="Tahoma" w:cs="Tahoma"/>
                <w:bCs/>
                <w:sz w:val="18"/>
                <w:szCs w:val="18"/>
                <w:lang w:eastAsia="en-US"/>
              </w:rPr>
            </w:pPr>
          </w:p>
        </w:tc>
      </w:tr>
      <w:tr w:rsidR="0076274F" w14:paraId="3B21003E" w14:textId="77777777" w:rsidTr="0076274F">
        <w:trPr>
          <w:jc w:val="center"/>
        </w:trPr>
        <w:tc>
          <w:tcPr>
            <w:tcW w:w="571" w:type="dxa"/>
            <w:tcBorders>
              <w:top w:val="single" w:sz="4" w:space="0" w:color="auto"/>
              <w:left w:val="single" w:sz="4" w:space="0" w:color="auto"/>
              <w:bottom w:val="single" w:sz="4" w:space="0" w:color="auto"/>
              <w:right w:val="single" w:sz="4" w:space="0" w:color="auto"/>
            </w:tcBorders>
            <w:vAlign w:val="center"/>
          </w:tcPr>
          <w:p w14:paraId="76EC7E46" w14:textId="16034FCB" w:rsidR="0076274F" w:rsidRDefault="0076274F" w:rsidP="0076274F">
            <w:pPr>
              <w:pStyle w:val="Tekstpodstawowy"/>
              <w:spacing w:line="276" w:lineRule="auto"/>
              <w:jc w:val="center"/>
              <w:rPr>
                <w:rFonts w:ascii="Tahoma" w:hAnsi="Tahoma" w:cs="Tahoma"/>
                <w:bCs/>
                <w:sz w:val="18"/>
                <w:szCs w:val="18"/>
                <w:lang w:val="de-DE" w:eastAsia="en-US"/>
              </w:rPr>
            </w:pPr>
            <w:r>
              <w:rPr>
                <w:rFonts w:ascii="Tahoma" w:hAnsi="Tahoma" w:cs="Tahoma"/>
                <w:bCs/>
                <w:sz w:val="18"/>
                <w:szCs w:val="18"/>
                <w:lang w:val="de-DE" w:eastAsia="en-US"/>
              </w:rPr>
              <w:t>4</w:t>
            </w:r>
          </w:p>
        </w:tc>
        <w:tc>
          <w:tcPr>
            <w:tcW w:w="5233" w:type="dxa"/>
            <w:tcBorders>
              <w:top w:val="single" w:sz="4" w:space="0" w:color="auto"/>
              <w:left w:val="single" w:sz="4" w:space="0" w:color="auto"/>
              <w:bottom w:val="single" w:sz="4" w:space="0" w:color="auto"/>
              <w:right w:val="single" w:sz="4" w:space="0" w:color="auto"/>
            </w:tcBorders>
            <w:vAlign w:val="center"/>
          </w:tcPr>
          <w:p w14:paraId="69B53206" w14:textId="441734EF" w:rsidR="0076274F" w:rsidRDefault="0076274F" w:rsidP="0076274F">
            <w:pPr>
              <w:pStyle w:val="Tekstpodstawowy"/>
              <w:spacing w:line="276" w:lineRule="auto"/>
              <w:rPr>
                <w:rFonts w:ascii="Tahoma" w:hAnsi="Tahoma" w:cs="Tahoma"/>
                <w:bCs/>
                <w:sz w:val="18"/>
                <w:szCs w:val="18"/>
                <w:lang w:eastAsia="en-US"/>
              </w:rPr>
            </w:pPr>
            <w:r>
              <w:rPr>
                <w:rFonts w:ascii="Tahoma" w:hAnsi="Tahoma" w:cs="Tahoma"/>
                <w:bCs/>
                <w:sz w:val="18"/>
                <w:szCs w:val="18"/>
                <w:lang w:eastAsia="en-US"/>
              </w:rPr>
              <w:t>Osłona rurowa sztywna SRS 50</w:t>
            </w:r>
          </w:p>
        </w:tc>
        <w:tc>
          <w:tcPr>
            <w:tcW w:w="1143" w:type="dxa"/>
            <w:tcBorders>
              <w:top w:val="single" w:sz="4" w:space="0" w:color="auto"/>
              <w:left w:val="single" w:sz="4" w:space="0" w:color="auto"/>
              <w:bottom w:val="single" w:sz="4" w:space="0" w:color="auto"/>
              <w:right w:val="single" w:sz="4" w:space="0" w:color="auto"/>
            </w:tcBorders>
            <w:vAlign w:val="center"/>
          </w:tcPr>
          <w:p w14:paraId="674CEDEA" w14:textId="0D033256" w:rsidR="0076274F" w:rsidRDefault="0076274F" w:rsidP="0076274F">
            <w:pPr>
              <w:pStyle w:val="Tekstpodstawowy"/>
              <w:spacing w:line="276" w:lineRule="auto"/>
              <w:jc w:val="center"/>
              <w:rPr>
                <w:rFonts w:ascii="Tahoma" w:hAnsi="Tahoma" w:cs="Tahoma"/>
                <w:bCs/>
                <w:sz w:val="18"/>
                <w:szCs w:val="18"/>
                <w:lang w:eastAsia="en-US"/>
              </w:rPr>
            </w:pPr>
            <w:r>
              <w:rPr>
                <w:rFonts w:ascii="Tahoma" w:hAnsi="Tahoma" w:cs="Tahoma"/>
                <w:bCs/>
                <w:sz w:val="18"/>
                <w:szCs w:val="18"/>
                <w:lang w:eastAsia="en-US"/>
              </w:rPr>
              <w:t>m</w:t>
            </w:r>
          </w:p>
        </w:tc>
        <w:tc>
          <w:tcPr>
            <w:tcW w:w="580" w:type="dxa"/>
            <w:tcBorders>
              <w:top w:val="single" w:sz="4" w:space="0" w:color="auto"/>
              <w:left w:val="single" w:sz="4" w:space="0" w:color="auto"/>
              <w:bottom w:val="single" w:sz="4" w:space="0" w:color="auto"/>
              <w:right w:val="single" w:sz="4" w:space="0" w:color="auto"/>
            </w:tcBorders>
            <w:vAlign w:val="center"/>
          </w:tcPr>
          <w:p w14:paraId="0D500CC4" w14:textId="7632245D" w:rsidR="0076274F" w:rsidRDefault="0076274F" w:rsidP="0076274F">
            <w:pPr>
              <w:pStyle w:val="Tekstpodstawowy"/>
              <w:spacing w:line="276" w:lineRule="auto"/>
              <w:jc w:val="center"/>
              <w:rPr>
                <w:rFonts w:ascii="Tahoma" w:hAnsi="Tahoma" w:cs="Tahoma"/>
                <w:bCs/>
                <w:sz w:val="18"/>
                <w:szCs w:val="18"/>
                <w:lang w:eastAsia="en-US"/>
              </w:rPr>
            </w:pPr>
            <w:r>
              <w:rPr>
                <w:rFonts w:ascii="Tahoma" w:hAnsi="Tahoma" w:cs="Tahoma"/>
                <w:bCs/>
                <w:sz w:val="18"/>
                <w:szCs w:val="18"/>
                <w:lang w:eastAsia="en-US"/>
              </w:rPr>
              <w:t>14</w:t>
            </w:r>
          </w:p>
        </w:tc>
        <w:tc>
          <w:tcPr>
            <w:tcW w:w="1799" w:type="dxa"/>
            <w:tcBorders>
              <w:top w:val="single" w:sz="4" w:space="0" w:color="auto"/>
              <w:left w:val="single" w:sz="4" w:space="0" w:color="auto"/>
              <w:bottom w:val="single" w:sz="4" w:space="0" w:color="auto"/>
              <w:right w:val="single" w:sz="4" w:space="0" w:color="auto"/>
            </w:tcBorders>
            <w:vAlign w:val="center"/>
          </w:tcPr>
          <w:p w14:paraId="53067E1D" w14:textId="77777777" w:rsidR="0076274F" w:rsidRDefault="0076274F" w:rsidP="0076274F">
            <w:pPr>
              <w:pStyle w:val="Tekstpodstawowy"/>
              <w:spacing w:line="276" w:lineRule="auto"/>
              <w:jc w:val="center"/>
              <w:rPr>
                <w:rFonts w:ascii="Tahoma" w:hAnsi="Tahoma" w:cs="Tahoma"/>
                <w:bCs/>
                <w:sz w:val="18"/>
                <w:szCs w:val="18"/>
                <w:lang w:eastAsia="en-US"/>
              </w:rPr>
            </w:pPr>
          </w:p>
        </w:tc>
      </w:tr>
      <w:tr w:rsidR="0076274F" w14:paraId="54BE8EA9" w14:textId="77777777" w:rsidTr="0076274F">
        <w:trPr>
          <w:jc w:val="center"/>
        </w:trPr>
        <w:tc>
          <w:tcPr>
            <w:tcW w:w="571" w:type="dxa"/>
            <w:tcBorders>
              <w:top w:val="single" w:sz="4" w:space="0" w:color="auto"/>
              <w:left w:val="single" w:sz="4" w:space="0" w:color="auto"/>
              <w:bottom w:val="single" w:sz="4" w:space="0" w:color="auto"/>
              <w:right w:val="single" w:sz="4" w:space="0" w:color="auto"/>
            </w:tcBorders>
            <w:vAlign w:val="center"/>
          </w:tcPr>
          <w:p w14:paraId="0FA06D65" w14:textId="77777777" w:rsidR="0076274F" w:rsidRDefault="0076274F" w:rsidP="0076274F">
            <w:pPr>
              <w:pStyle w:val="Tekstpodstawowy"/>
              <w:spacing w:line="276" w:lineRule="auto"/>
              <w:jc w:val="center"/>
              <w:rPr>
                <w:rFonts w:ascii="Tahoma" w:hAnsi="Tahoma" w:cs="Tahoma"/>
                <w:bCs/>
                <w:sz w:val="18"/>
                <w:szCs w:val="18"/>
                <w:lang w:val="de-DE" w:eastAsia="en-US"/>
              </w:rPr>
            </w:pPr>
            <w:r>
              <w:rPr>
                <w:rFonts w:ascii="Tahoma" w:hAnsi="Tahoma" w:cs="Tahoma"/>
                <w:bCs/>
                <w:sz w:val="18"/>
                <w:szCs w:val="18"/>
                <w:lang w:val="de-DE" w:eastAsia="en-US"/>
              </w:rPr>
              <w:t>5</w:t>
            </w:r>
          </w:p>
        </w:tc>
        <w:tc>
          <w:tcPr>
            <w:tcW w:w="5233" w:type="dxa"/>
            <w:tcBorders>
              <w:top w:val="single" w:sz="4" w:space="0" w:color="auto"/>
              <w:left w:val="single" w:sz="4" w:space="0" w:color="auto"/>
              <w:bottom w:val="single" w:sz="4" w:space="0" w:color="auto"/>
              <w:right w:val="single" w:sz="4" w:space="0" w:color="auto"/>
            </w:tcBorders>
            <w:vAlign w:val="center"/>
          </w:tcPr>
          <w:p w14:paraId="189170F8" w14:textId="77777777" w:rsidR="0076274F" w:rsidRDefault="0076274F" w:rsidP="0076274F">
            <w:pPr>
              <w:pStyle w:val="Tekstpodstawowy"/>
              <w:spacing w:line="276" w:lineRule="auto"/>
              <w:rPr>
                <w:rFonts w:ascii="Tahoma" w:hAnsi="Tahoma" w:cs="Tahoma"/>
                <w:bCs/>
                <w:sz w:val="18"/>
                <w:szCs w:val="18"/>
                <w:lang w:eastAsia="en-US"/>
              </w:rPr>
            </w:pPr>
            <w:r>
              <w:rPr>
                <w:rFonts w:ascii="Tahoma" w:hAnsi="Tahoma" w:cs="Tahoma"/>
                <w:bCs/>
                <w:sz w:val="18"/>
                <w:szCs w:val="18"/>
                <w:lang w:eastAsia="en-US"/>
              </w:rPr>
              <w:t xml:space="preserve">Słup stalowy ocynkowany wys. 7m z wysięgnikiem łukowym 1m </w:t>
            </w:r>
          </w:p>
        </w:tc>
        <w:tc>
          <w:tcPr>
            <w:tcW w:w="1143" w:type="dxa"/>
            <w:tcBorders>
              <w:top w:val="single" w:sz="4" w:space="0" w:color="auto"/>
              <w:left w:val="single" w:sz="4" w:space="0" w:color="auto"/>
              <w:bottom w:val="single" w:sz="4" w:space="0" w:color="auto"/>
              <w:right w:val="single" w:sz="4" w:space="0" w:color="auto"/>
            </w:tcBorders>
            <w:vAlign w:val="center"/>
          </w:tcPr>
          <w:p w14:paraId="1EA79331" w14:textId="77777777" w:rsidR="0076274F" w:rsidRDefault="0076274F" w:rsidP="0076274F">
            <w:pPr>
              <w:pStyle w:val="Tekstpodstawowy"/>
              <w:spacing w:line="276" w:lineRule="auto"/>
              <w:jc w:val="center"/>
              <w:rPr>
                <w:rFonts w:ascii="Tahoma" w:hAnsi="Tahoma" w:cs="Tahoma"/>
                <w:bCs/>
                <w:sz w:val="18"/>
                <w:szCs w:val="18"/>
                <w:lang w:eastAsia="en-US"/>
              </w:rPr>
            </w:pPr>
            <w:r>
              <w:rPr>
                <w:rFonts w:ascii="Tahoma" w:hAnsi="Tahoma" w:cs="Tahoma"/>
                <w:bCs/>
                <w:sz w:val="18"/>
                <w:szCs w:val="18"/>
                <w:lang w:eastAsia="en-US"/>
              </w:rPr>
              <w:t>szt.</w:t>
            </w:r>
          </w:p>
        </w:tc>
        <w:tc>
          <w:tcPr>
            <w:tcW w:w="580" w:type="dxa"/>
            <w:tcBorders>
              <w:top w:val="single" w:sz="4" w:space="0" w:color="auto"/>
              <w:left w:val="single" w:sz="4" w:space="0" w:color="auto"/>
              <w:bottom w:val="single" w:sz="4" w:space="0" w:color="auto"/>
              <w:right w:val="single" w:sz="4" w:space="0" w:color="auto"/>
            </w:tcBorders>
            <w:vAlign w:val="center"/>
          </w:tcPr>
          <w:p w14:paraId="1DC68204" w14:textId="37229986" w:rsidR="0076274F" w:rsidRDefault="0076274F" w:rsidP="0076274F">
            <w:pPr>
              <w:pStyle w:val="Tekstpodstawowy"/>
              <w:spacing w:line="276" w:lineRule="auto"/>
              <w:jc w:val="center"/>
              <w:rPr>
                <w:rFonts w:ascii="Tahoma" w:hAnsi="Tahoma" w:cs="Tahoma"/>
                <w:bCs/>
                <w:sz w:val="18"/>
                <w:szCs w:val="18"/>
                <w:lang w:eastAsia="en-US"/>
              </w:rPr>
            </w:pPr>
            <w:r>
              <w:rPr>
                <w:rFonts w:ascii="Tahoma" w:hAnsi="Tahoma" w:cs="Tahoma"/>
                <w:bCs/>
                <w:sz w:val="18"/>
                <w:szCs w:val="18"/>
                <w:lang w:eastAsia="en-US"/>
              </w:rPr>
              <w:t>17</w:t>
            </w:r>
          </w:p>
        </w:tc>
        <w:tc>
          <w:tcPr>
            <w:tcW w:w="1799" w:type="dxa"/>
            <w:tcBorders>
              <w:top w:val="single" w:sz="4" w:space="0" w:color="auto"/>
              <w:left w:val="single" w:sz="4" w:space="0" w:color="auto"/>
              <w:bottom w:val="single" w:sz="4" w:space="0" w:color="auto"/>
              <w:right w:val="single" w:sz="4" w:space="0" w:color="auto"/>
            </w:tcBorders>
            <w:vAlign w:val="center"/>
          </w:tcPr>
          <w:p w14:paraId="6376844E" w14:textId="77777777" w:rsidR="0076274F" w:rsidRDefault="0076274F" w:rsidP="0076274F">
            <w:pPr>
              <w:pStyle w:val="Tekstpodstawowy"/>
              <w:spacing w:line="276" w:lineRule="auto"/>
              <w:jc w:val="center"/>
              <w:rPr>
                <w:rFonts w:ascii="Tahoma" w:hAnsi="Tahoma" w:cs="Tahoma"/>
                <w:bCs/>
                <w:sz w:val="18"/>
                <w:szCs w:val="18"/>
                <w:lang w:eastAsia="en-US"/>
              </w:rPr>
            </w:pPr>
          </w:p>
        </w:tc>
      </w:tr>
      <w:tr w:rsidR="0076274F" w14:paraId="4804C45E" w14:textId="77777777" w:rsidTr="0076274F">
        <w:trPr>
          <w:jc w:val="center"/>
        </w:trPr>
        <w:tc>
          <w:tcPr>
            <w:tcW w:w="571" w:type="dxa"/>
            <w:tcBorders>
              <w:top w:val="single" w:sz="4" w:space="0" w:color="auto"/>
              <w:left w:val="single" w:sz="4" w:space="0" w:color="auto"/>
              <w:bottom w:val="single" w:sz="4" w:space="0" w:color="auto"/>
              <w:right w:val="single" w:sz="4" w:space="0" w:color="auto"/>
            </w:tcBorders>
            <w:vAlign w:val="center"/>
          </w:tcPr>
          <w:p w14:paraId="16CA00AB" w14:textId="0B4A0279" w:rsidR="0076274F" w:rsidRDefault="0076274F" w:rsidP="0076274F">
            <w:pPr>
              <w:pStyle w:val="Tekstpodstawowy"/>
              <w:spacing w:line="276" w:lineRule="auto"/>
              <w:jc w:val="center"/>
              <w:rPr>
                <w:rFonts w:ascii="Tahoma" w:hAnsi="Tahoma" w:cs="Tahoma"/>
                <w:bCs/>
                <w:sz w:val="18"/>
                <w:szCs w:val="18"/>
                <w:lang w:val="de-DE" w:eastAsia="en-US"/>
              </w:rPr>
            </w:pPr>
            <w:r>
              <w:rPr>
                <w:rFonts w:ascii="Tahoma" w:hAnsi="Tahoma" w:cs="Tahoma"/>
                <w:bCs/>
                <w:sz w:val="18"/>
                <w:szCs w:val="18"/>
                <w:lang w:val="de-DE" w:eastAsia="en-US"/>
              </w:rPr>
              <w:t>6</w:t>
            </w:r>
          </w:p>
        </w:tc>
        <w:tc>
          <w:tcPr>
            <w:tcW w:w="5233" w:type="dxa"/>
            <w:tcBorders>
              <w:top w:val="single" w:sz="4" w:space="0" w:color="auto"/>
              <w:left w:val="single" w:sz="4" w:space="0" w:color="auto"/>
              <w:bottom w:val="single" w:sz="4" w:space="0" w:color="auto"/>
              <w:right w:val="single" w:sz="4" w:space="0" w:color="auto"/>
            </w:tcBorders>
            <w:vAlign w:val="center"/>
          </w:tcPr>
          <w:p w14:paraId="5E885698" w14:textId="7950AB78" w:rsidR="0076274F" w:rsidRDefault="0076274F" w:rsidP="0076274F">
            <w:pPr>
              <w:pStyle w:val="Tekstpodstawowy"/>
              <w:spacing w:line="276" w:lineRule="auto"/>
              <w:rPr>
                <w:rFonts w:ascii="Tahoma" w:hAnsi="Tahoma" w:cs="Tahoma"/>
                <w:bCs/>
                <w:sz w:val="18"/>
                <w:szCs w:val="18"/>
                <w:lang w:eastAsia="en-US"/>
              </w:rPr>
            </w:pPr>
            <w:r>
              <w:rPr>
                <w:rFonts w:ascii="Tahoma" w:hAnsi="Tahoma" w:cs="Tahoma"/>
                <w:bCs/>
                <w:sz w:val="18"/>
                <w:szCs w:val="18"/>
                <w:lang w:eastAsia="en-US"/>
              </w:rPr>
              <w:t xml:space="preserve">Słup stalowy ocynkowany wys. 5m bez wysięgnika </w:t>
            </w:r>
          </w:p>
        </w:tc>
        <w:tc>
          <w:tcPr>
            <w:tcW w:w="1143" w:type="dxa"/>
            <w:tcBorders>
              <w:top w:val="single" w:sz="4" w:space="0" w:color="auto"/>
              <w:left w:val="single" w:sz="4" w:space="0" w:color="auto"/>
              <w:bottom w:val="single" w:sz="4" w:space="0" w:color="auto"/>
              <w:right w:val="single" w:sz="4" w:space="0" w:color="auto"/>
            </w:tcBorders>
            <w:vAlign w:val="center"/>
          </w:tcPr>
          <w:p w14:paraId="2F6EE115" w14:textId="0977A276" w:rsidR="0076274F" w:rsidRDefault="0076274F" w:rsidP="0076274F">
            <w:pPr>
              <w:pStyle w:val="Tekstpodstawowy"/>
              <w:spacing w:line="276" w:lineRule="auto"/>
              <w:jc w:val="center"/>
              <w:rPr>
                <w:rFonts w:ascii="Tahoma" w:hAnsi="Tahoma" w:cs="Tahoma"/>
                <w:bCs/>
                <w:sz w:val="18"/>
                <w:szCs w:val="18"/>
                <w:lang w:eastAsia="en-US"/>
              </w:rPr>
            </w:pPr>
            <w:r>
              <w:rPr>
                <w:rFonts w:ascii="Tahoma" w:hAnsi="Tahoma" w:cs="Tahoma"/>
                <w:bCs/>
                <w:sz w:val="18"/>
                <w:szCs w:val="18"/>
                <w:lang w:eastAsia="en-US"/>
              </w:rPr>
              <w:t>szt.</w:t>
            </w:r>
          </w:p>
        </w:tc>
        <w:tc>
          <w:tcPr>
            <w:tcW w:w="580" w:type="dxa"/>
            <w:tcBorders>
              <w:top w:val="single" w:sz="4" w:space="0" w:color="auto"/>
              <w:left w:val="single" w:sz="4" w:space="0" w:color="auto"/>
              <w:bottom w:val="single" w:sz="4" w:space="0" w:color="auto"/>
              <w:right w:val="single" w:sz="4" w:space="0" w:color="auto"/>
            </w:tcBorders>
            <w:vAlign w:val="center"/>
          </w:tcPr>
          <w:p w14:paraId="4BBDB0A1" w14:textId="7FFADCA6" w:rsidR="0076274F" w:rsidRDefault="0076274F" w:rsidP="0076274F">
            <w:pPr>
              <w:pStyle w:val="Tekstpodstawowy"/>
              <w:spacing w:line="276" w:lineRule="auto"/>
              <w:jc w:val="center"/>
              <w:rPr>
                <w:rFonts w:ascii="Tahoma" w:hAnsi="Tahoma" w:cs="Tahoma"/>
                <w:bCs/>
                <w:sz w:val="18"/>
                <w:szCs w:val="18"/>
                <w:lang w:eastAsia="en-US"/>
              </w:rPr>
            </w:pPr>
            <w:r>
              <w:rPr>
                <w:rFonts w:ascii="Tahoma" w:hAnsi="Tahoma" w:cs="Tahoma"/>
                <w:bCs/>
                <w:sz w:val="18"/>
                <w:szCs w:val="18"/>
                <w:lang w:eastAsia="en-US"/>
              </w:rPr>
              <w:t>2</w:t>
            </w:r>
          </w:p>
        </w:tc>
        <w:tc>
          <w:tcPr>
            <w:tcW w:w="1799" w:type="dxa"/>
            <w:tcBorders>
              <w:top w:val="single" w:sz="4" w:space="0" w:color="auto"/>
              <w:left w:val="single" w:sz="4" w:space="0" w:color="auto"/>
              <w:bottom w:val="single" w:sz="4" w:space="0" w:color="auto"/>
              <w:right w:val="single" w:sz="4" w:space="0" w:color="auto"/>
            </w:tcBorders>
            <w:vAlign w:val="center"/>
          </w:tcPr>
          <w:p w14:paraId="472DEDB3" w14:textId="77777777" w:rsidR="0076274F" w:rsidRDefault="0076274F" w:rsidP="0076274F">
            <w:pPr>
              <w:pStyle w:val="Tekstpodstawowy"/>
              <w:spacing w:line="276" w:lineRule="auto"/>
              <w:jc w:val="center"/>
              <w:rPr>
                <w:rFonts w:ascii="Tahoma" w:hAnsi="Tahoma" w:cs="Tahoma"/>
                <w:bCs/>
                <w:sz w:val="18"/>
                <w:szCs w:val="18"/>
                <w:lang w:eastAsia="en-US"/>
              </w:rPr>
            </w:pPr>
          </w:p>
        </w:tc>
      </w:tr>
      <w:tr w:rsidR="0076274F" w14:paraId="68280C9E" w14:textId="77777777" w:rsidTr="0076274F">
        <w:trPr>
          <w:jc w:val="center"/>
        </w:trPr>
        <w:tc>
          <w:tcPr>
            <w:tcW w:w="571" w:type="dxa"/>
            <w:tcBorders>
              <w:top w:val="single" w:sz="4" w:space="0" w:color="auto"/>
              <w:left w:val="single" w:sz="4" w:space="0" w:color="auto"/>
              <w:bottom w:val="single" w:sz="4" w:space="0" w:color="auto"/>
              <w:right w:val="single" w:sz="4" w:space="0" w:color="auto"/>
            </w:tcBorders>
            <w:vAlign w:val="center"/>
          </w:tcPr>
          <w:p w14:paraId="2D73B992" w14:textId="05903D81" w:rsidR="0076274F" w:rsidRDefault="0076274F" w:rsidP="0076274F">
            <w:pPr>
              <w:pStyle w:val="Tekstpodstawowy"/>
              <w:spacing w:line="276" w:lineRule="auto"/>
              <w:jc w:val="center"/>
              <w:rPr>
                <w:rFonts w:ascii="Tahoma" w:hAnsi="Tahoma" w:cs="Tahoma"/>
                <w:bCs/>
                <w:sz w:val="18"/>
                <w:szCs w:val="18"/>
                <w:lang w:val="de-DE" w:eastAsia="en-US"/>
              </w:rPr>
            </w:pPr>
            <w:r>
              <w:rPr>
                <w:rFonts w:ascii="Tahoma" w:hAnsi="Tahoma" w:cs="Tahoma"/>
                <w:bCs/>
                <w:sz w:val="18"/>
                <w:szCs w:val="18"/>
                <w:lang w:val="de-DE" w:eastAsia="en-US"/>
              </w:rPr>
              <w:t>7</w:t>
            </w:r>
          </w:p>
        </w:tc>
        <w:tc>
          <w:tcPr>
            <w:tcW w:w="5233" w:type="dxa"/>
            <w:tcBorders>
              <w:top w:val="single" w:sz="4" w:space="0" w:color="auto"/>
              <w:left w:val="single" w:sz="4" w:space="0" w:color="auto"/>
              <w:bottom w:val="single" w:sz="4" w:space="0" w:color="auto"/>
              <w:right w:val="single" w:sz="4" w:space="0" w:color="auto"/>
            </w:tcBorders>
            <w:vAlign w:val="center"/>
          </w:tcPr>
          <w:p w14:paraId="4BA2D727" w14:textId="77777777" w:rsidR="0076274F" w:rsidRDefault="0076274F" w:rsidP="0076274F">
            <w:pPr>
              <w:pStyle w:val="Tekstpodstawowy"/>
              <w:spacing w:line="276" w:lineRule="auto"/>
              <w:rPr>
                <w:rFonts w:ascii="Tahoma" w:hAnsi="Tahoma" w:cs="Tahoma"/>
                <w:bCs/>
                <w:sz w:val="18"/>
                <w:szCs w:val="18"/>
                <w:lang w:eastAsia="en-US"/>
              </w:rPr>
            </w:pPr>
            <w:r>
              <w:rPr>
                <w:rFonts w:ascii="Tahoma" w:hAnsi="Tahoma" w:cs="Tahoma"/>
                <w:bCs/>
                <w:sz w:val="18"/>
                <w:szCs w:val="18"/>
                <w:lang w:eastAsia="en-US"/>
              </w:rPr>
              <w:t>Fundament prefabrykowany</w:t>
            </w:r>
          </w:p>
        </w:tc>
        <w:tc>
          <w:tcPr>
            <w:tcW w:w="1143" w:type="dxa"/>
            <w:tcBorders>
              <w:top w:val="single" w:sz="4" w:space="0" w:color="auto"/>
              <w:left w:val="single" w:sz="4" w:space="0" w:color="auto"/>
              <w:bottom w:val="single" w:sz="4" w:space="0" w:color="auto"/>
              <w:right w:val="single" w:sz="4" w:space="0" w:color="auto"/>
            </w:tcBorders>
            <w:vAlign w:val="center"/>
          </w:tcPr>
          <w:p w14:paraId="4124C717" w14:textId="77777777" w:rsidR="0076274F" w:rsidRDefault="0076274F" w:rsidP="0076274F">
            <w:pPr>
              <w:pStyle w:val="Tekstpodstawowy"/>
              <w:spacing w:line="276" w:lineRule="auto"/>
              <w:jc w:val="center"/>
              <w:rPr>
                <w:rFonts w:ascii="Tahoma" w:hAnsi="Tahoma" w:cs="Tahoma"/>
                <w:bCs/>
                <w:sz w:val="18"/>
                <w:szCs w:val="18"/>
                <w:lang w:eastAsia="en-US"/>
              </w:rPr>
            </w:pPr>
            <w:r>
              <w:rPr>
                <w:rFonts w:ascii="Tahoma" w:hAnsi="Tahoma" w:cs="Tahoma"/>
                <w:bCs/>
                <w:sz w:val="18"/>
                <w:szCs w:val="18"/>
                <w:lang w:eastAsia="en-US"/>
              </w:rPr>
              <w:t>szt.</w:t>
            </w:r>
          </w:p>
        </w:tc>
        <w:tc>
          <w:tcPr>
            <w:tcW w:w="580" w:type="dxa"/>
            <w:tcBorders>
              <w:top w:val="single" w:sz="4" w:space="0" w:color="auto"/>
              <w:left w:val="single" w:sz="4" w:space="0" w:color="auto"/>
              <w:bottom w:val="single" w:sz="4" w:space="0" w:color="auto"/>
              <w:right w:val="single" w:sz="4" w:space="0" w:color="auto"/>
            </w:tcBorders>
            <w:vAlign w:val="center"/>
          </w:tcPr>
          <w:p w14:paraId="3AF6819E" w14:textId="3395F8DF" w:rsidR="0076274F" w:rsidRDefault="0076274F" w:rsidP="0076274F">
            <w:pPr>
              <w:pStyle w:val="Tekstpodstawowy"/>
              <w:spacing w:line="276" w:lineRule="auto"/>
              <w:jc w:val="center"/>
              <w:rPr>
                <w:rFonts w:ascii="Tahoma" w:hAnsi="Tahoma" w:cs="Tahoma"/>
                <w:bCs/>
                <w:sz w:val="18"/>
                <w:szCs w:val="18"/>
                <w:lang w:eastAsia="en-US"/>
              </w:rPr>
            </w:pPr>
            <w:r>
              <w:rPr>
                <w:rFonts w:ascii="Tahoma" w:hAnsi="Tahoma" w:cs="Tahoma"/>
                <w:bCs/>
                <w:sz w:val="18"/>
                <w:szCs w:val="18"/>
                <w:lang w:eastAsia="en-US"/>
              </w:rPr>
              <w:t>19</w:t>
            </w:r>
          </w:p>
        </w:tc>
        <w:tc>
          <w:tcPr>
            <w:tcW w:w="1799" w:type="dxa"/>
            <w:tcBorders>
              <w:top w:val="single" w:sz="4" w:space="0" w:color="auto"/>
              <w:left w:val="single" w:sz="4" w:space="0" w:color="auto"/>
              <w:bottom w:val="single" w:sz="4" w:space="0" w:color="auto"/>
              <w:right w:val="single" w:sz="4" w:space="0" w:color="auto"/>
            </w:tcBorders>
            <w:vAlign w:val="center"/>
          </w:tcPr>
          <w:p w14:paraId="1DD75016" w14:textId="77777777" w:rsidR="0076274F" w:rsidRDefault="0076274F" w:rsidP="0076274F">
            <w:pPr>
              <w:pStyle w:val="Tekstpodstawowy"/>
              <w:spacing w:line="276" w:lineRule="auto"/>
              <w:jc w:val="center"/>
              <w:rPr>
                <w:rFonts w:ascii="Tahoma" w:hAnsi="Tahoma" w:cs="Tahoma"/>
                <w:bCs/>
                <w:sz w:val="18"/>
                <w:szCs w:val="18"/>
                <w:lang w:eastAsia="en-US"/>
              </w:rPr>
            </w:pPr>
          </w:p>
        </w:tc>
      </w:tr>
      <w:tr w:rsidR="0076274F" w14:paraId="68B527C3" w14:textId="77777777" w:rsidTr="0076274F">
        <w:trPr>
          <w:jc w:val="center"/>
        </w:trPr>
        <w:tc>
          <w:tcPr>
            <w:tcW w:w="571" w:type="dxa"/>
            <w:tcBorders>
              <w:top w:val="single" w:sz="4" w:space="0" w:color="auto"/>
              <w:left w:val="single" w:sz="4" w:space="0" w:color="auto"/>
              <w:bottom w:val="single" w:sz="4" w:space="0" w:color="auto"/>
              <w:right w:val="single" w:sz="4" w:space="0" w:color="auto"/>
            </w:tcBorders>
            <w:vAlign w:val="center"/>
          </w:tcPr>
          <w:p w14:paraId="00D44396" w14:textId="6E6FC90B" w:rsidR="0076274F" w:rsidRDefault="0076274F" w:rsidP="0076274F">
            <w:pPr>
              <w:pStyle w:val="Tekstpodstawowy"/>
              <w:spacing w:line="276" w:lineRule="auto"/>
              <w:jc w:val="center"/>
              <w:rPr>
                <w:rFonts w:ascii="Tahoma" w:hAnsi="Tahoma" w:cs="Tahoma"/>
                <w:bCs/>
                <w:sz w:val="18"/>
                <w:szCs w:val="18"/>
                <w:lang w:val="de-DE" w:eastAsia="en-US"/>
              </w:rPr>
            </w:pPr>
            <w:r>
              <w:rPr>
                <w:rFonts w:ascii="Tahoma" w:hAnsi="Tahoma" w:cs="Tahoma"/>
                <w:bCs/>
                <w:sz w:val="18"/>
                <w:szCs w:val="18"/>
                <w:lang w:val="de-DE" w:eastAsia="en-US"/>
              </w:rPr>
              <w:t>8</w:t>
            </w:r>
          </w:p>
        </w:tc>
        <w:tc>
          <w:tcPr>
            <w:tcW w:w="5233" w:type="dxa"/>
            <w:tcBorders>
              <w:top w:val="single" w:sz="4" w:space="0" w:color="auto"/>
              <w:left w:val="single" w:sz="4" w:space="0" w:color="auto"/>
              <w:bottom w:val="single" w:sz="4" w:space="0" w:color="auto"/>
              <w:right w:val="single" w:sz="4" w:space="0" w:color="auto"/>
            </w:tcBorders>
            <w:vAlign w:val="center"/>
          </w:tcPr>
          <w:p w14:paraId="6A318D5C" w14:textId="41A91D67" w:rsidR="0076274F" w:rsidRDefault="0076274F" w:rsidP="0076274F">
            <w:pPr>
              <w:pStyle w:val="Tekstpodstawowy"/>
              <w:spacing w:line="276" w:lineRule="auto"/>
              <w:rPr>
                <w:rFonts w:ascii="Tahoma" w:hAnsi="Tahoma" w:cs="Tahoma"/>
                <w:bCs/>
                <w:sz w:val="18"/>
                <w:szCs w:val="18"/>
                <w:lang w:eastAsia="en-US"/>
              </w:rPr>
            </w:pPr>
            <w:r>
              <w:rPr>
                <w:rFonts w:ascii="Tahoma" w:hAnsi="Tahoma" w:cs="Tahoma"/>
                <w:bCs/>
                <w:sz w:val="18"/>
                <w:szCs w:val="18"/>
                <w:lang w:eastAsia="en-US"/>
              </w:rPr>
              <w:t>Szafa oświetlenia ulicznego SOU</w:t>
            </w:r>
          </w:p>
        </w:tc>
        <w:tc>
          <w:tcPr>
            <w:tcW w:w="1143" w:type="dxa"/>
            <w:tcBorders>
              <w:top w:val="single" w:sz="4" w:space="0" w:color="auto"/>
              <w:left w:val="single" w:sz="4" w:space="0" w:color="auto"/>
              <w:bottom w:val="single" w:sz="4" w:space="0" w:color="auto"/>
              <w:right w:val="single" w:sz="4" w:space="0" w:color="auto"/>
            </w:tcBorders>
            <w:vAlign w:val="center"/>
          </w:tcPr>
          <w:p w14:paraId="0A08E149" w14:textId="7D9725C9" w:rsidR="0076274F" w:rsidRDefault="0076274F" w:rsidP="0076274F">
            <w:pPr>
              <w:pStyle w:val="Tekstpodstawowy"/>
              <w:spacing w:line="276" w:lineRule="auto"/>
              <w:jc w:val="center"/>
              <w:rPr>
                <w:rFonts w:ascii="Tahoma" w:hAnsi="Tahoma" w:cs="Tahoma"/>
                <w:bCs/>
                <w:sz w:val="18"/>
                <w:szCs w:val="18"/>
                <w:lang w:eastAsia="en-US"/>
              </w:rPr>
            </w:pPr>
            <w:r>
              <w:rPr>
                <w:rFonts w:ascii="Tahoma" w:hAnsi="Tahoma" w:cs="Tahoma"/>
                <w:bCs/>
                <w:sz w:val="18"/>
                <w:szCs w:val="18"/>
                <w:lang w:eastAsia="en-US"/>
              </w:rPr>
              <w:t>szt.</w:t>
            </w:r>
          </w:p>
        </w:tc>
        <w:tc>
          <w:tcPr>
            <w:tcW w:w="580" w:type="dxa"/>
            <w:tcBorders>
              <w:top w:val="single" w:sz="4" w:space="0" w:color="auto"/>
              <w:left w:val="single" w:sz="4" w:space="0" w:color="auto"/>
              <w:bottom w:val="single" w:sz="4" w:space="0" w:color="auto"/>
              <w:right w:val="single" w:sz="4" w:space="0" w:color="auto"/>
            </w:tcBorders>
            <w:vAlign w:val="center"/>
          </w:tcPr>
          <w:p w14:paraId="11B76AD0" w14:textId="37C3970E" w:rsidR="0076274F" w:rsidRDefault="0076274F" w:rsidP="0076274F">
            <w:pPr>
              <w:pStyle w:val="Tekstpodstawowy"/>
              <w:spacing w:line="276" w:lineRule="auto"/>
              <w:jc w:val="center"/>
              <w:rPr>
                <w:rFonts w:ascii="Tahoma" w:hAnsi="Tahoma" w:cs="Tahoma"/>
                <w:bCs/>
                <w:sz w:val="18"/>
                <w:szCs w:val="18"/>
                <w:lang w:eastAsia="en-US"/>
              </w:rPr>
            </w:pPr>
            <w:r>
              <w:rPr>
                <w:rFonts w:ascii="Tahoma" w:hAnsi="Tahoma" w:cs="Tahoma"/>
                <w:bCs/>
                <w:sz w:val="18"/>
                <w:szCs w:val="18"/>
                <w:lang w:eastAsia="en-US"/>
              </w:rPr>
              <w:t>2</w:t>
            </w:r>
          </w:p>
        </w:tc>
        <w:tc>
          <w:tcPr>
            <w:tcW w:w="1799" w:type="dxa"/>
            <w:tcBorders>
              <w:top w:val="single" w:sz="4" w:space="0" w:color="auto"/>
              <w:left w:val="single" w:sz="4" w:space="0" w:color="auto"/>
              <w:bottom w:val="single" w:sz="4" w:space="0" w:color="auto"/>
              <w:right w:val="single" w:sz="4" w:space="0" w:color="auto"/>
            </w:tcBorders>
            <w:vAlign w:val="center"/>
          </w:tcPr>
          <w:p w14:paraId="4489775E" w14:textId="77777777" w:rsidR="0076274F" w:rsidRDefault="0076274F" w:rsidP="0076274F">
            <w:pPr>
              <w:pStyle w:val="Tekstpodstawowy"/>
              <w:spacing w:line="276" w:lineRule="auto"/>
              <w:jc w:val="center"/>
              <w:rPr>
                <w:rFonts w:ascii="Tahoma" w:hAnsi="Tahoma" w:cs="Tahoma"/>
                <w:bCs/>
                <w:sz w:val="18"/>
                <w:szCs w:val="18"/>
                <w:lang w:eastAsia="en-US"/>
              </w:rPr>
            </w:pPr>
          </w:p>
        </w:tc>
      </w:tr>
      <w:tr w:rsidR="0076274F" w14:paraId="48918518" w14:textId="77777777" w:rsidTr="0076274F">
        <w:trPr>
          <w:jc w:val="center"/>
        </w:trPr>
        <w:tc>
          <w:tcPr>
            <w:tcW w:w="571" w:type="dxa"/>
            <w:tcBorders>
              <w:top w:val="single" w:sz="4" w:space="0" w:color="auto"/>
              <w:left w:val="single" w:sz="4" w:space="0" w:color="auto"/>
              <w:bottom w:val="single" w:sz="4" w:space="0" w:color="auto"/>
              <w:right w:val="single" w:sz="4" w:space="0" w:color="auto"/>
            </w:tcBorders>
            <w:vAlign w:val="center"/>
          </w:tcPr>
          <w:p w14:paraId="6379052E" w14:textId="4E68A9F7" w:rsidR="0076274F" w:rsidRDefault="0076274F" w:rsidP="0076274F">
            <w:pPr>
              <w:pStyle w:val="Tekstpodstawowy"/>
              <w:spacing w:line="276" w:lineRule="auto"/>
              <w:jc w:val="center"/>
              <w:rPr>
                <w:rFonts w:ascii="Tahoma" w:hAnsi="Tahoma" w:cs="Tahoma"/>
                <w:bCs/>
                <w:sz w:val="18"/>
                <w:szCs w:val="18"/>
                <w:lang w:val="de-DE" w:eastAsia="en-US"/>
              </w:rPr>
            </w:pPr>
            <w:r>
              <w:rPr>
                <w:rFonts w:ascii="Tahoma" w:hAnsi="Tahoma" w:cs="Tahoma"/>
                <w:bCs/>
                <w:sz w:val="18"/>
                <w:szCs w:val="18"/>
                <w:lang w:val="de-DE" w:eastAsia="en-US"/>
              </w:rPr>
              <w:t>9</w:t>
            </w:r>
          </w:p>
        </w:tc>
        <w:tc>
          <w:tcPr>
            <w:tcW w:w="5233" w:type="dxa"/>
            <w:tcBorders>
              <w:top w:val="single" w:sz="4" w:space="0" w:color="auto"/>
              <w:left w:val="single" w:sz="4" w:space="0" w:color="auto"/>
              <w:bottom w:val="single" w:sz="4" w:space="0" w:color="auto"/>
              <w:right w:val="single" w:sz="4" w:space="0" w:color="auto"/>
            </w:tcBorders>
            <w:vAlign w:val="center"/>
          </w:tcPr>
          <w:p w14:paraId="34C89240" w14:textId="15A489F6" w:rsidR="0076274F" w:rsidRDefault="0076274F" w:rsidP="0076274F">
            <w:pPr>
              <w:pStyle w:val="Tekstpodstawowy"/>
              <w:spacing w:line="276" w:lineRule="auto"/>
              <w:rPr>
                <w:rFonts w:ascii="Tahoma" w:hAnsi="Tahoma" w:cs="Tahoma"/>
                <w:bCs/>
                <w:sz w:val="18"/>
                <w:szCs w:val="18"/>
                <w:lang w:eastAsia="en-US"/>
              </w:rPr>
            </w:pPr>
            <w:r>
              <w:rPr>
                <w:rFonts w:ascii="Tahoma" w:hAnsi="Tahoma" w:cs="Tahoma"/>
                <w:bCs/>
                <w:sz w:val="18"/>
                <w:szCs w:val="18"/>
                <w:lang w:eastAsia="en-US"/>
              </w:rPr>
              <w:t>Oprawa oświetlenia ulicznego ze źródłem światła LED o mocy min 70W</w:t>
            </w:r>
          </w:p>
        </w:tc>
        <w:tc>
          <w:tcPr>
            <w:tcW w:w="1143" w:type="dxa"/>
            <w:tcBorders>
              <w:top w:val="single" w:sz="4" w:space="0" w:color="auto"/>
              <w:left w:val="single" w:sz="4" w:space="0" w:color="auto"/>
              <w:bottom w:val="single" w:sz="4" w:space="0" w:color="auto"/>
              <w:right w:val="single" w:sz="4" w:space="0" w:color="auto"/>
            </w:tcBorders>
            <w:vAlign w:val="center"/>
          </w:tcPr>
          <w:p w14:paraId="0D9F613E" w14:textId="77777777" w:rsidR="0076274F" w:rsidRDefault="0076274F" w:rsidP="0076274F">
            <w:pPr>
              <w:pStyle w:val="Tekstpodstawowy"/>
              <w:spacing w:line="276" w:lineRule="auto"/>
              <w:jc w:val="center"/>
              <w:rPr>
                <w:rFonts w:ascii="Tahoma" w:hAnsi="Tahoma" w:cs="Tahoma"/>
                <w:bCs/>
                <w:sz w:val="18"/>
                <w:szCs w:val="18"/>
                <w:lang w:eastAsia="en-US"/>
              </w:rPr>
            </w:pPr>
            <w:r>
              <w:rPr>
                <w:rFonts w:ascii="Tahoma" w:hAnsi="Tahoma" w:cs="Tahoma"/>
                <w:bCs/>
                <w:sz w:val="18"/>
                <w:szCs w:val="18"/>
                <w:lang w:eastAsia="en-US"/>
              </w:rPr>
              <w:t>szt.</w:t>
            </w:r>
          </w:p>
        </w:tc>
        <w:tc>
          <w:tcPr>
            <w:tcW w:w="580" w:type="dxa"/>
            <w:tcBorders>
              <w:top w:val="single" w:sz="4" w:space="0" w:color="auto"/>
              <w:left w:val="single" w:sz="4" w:space="0" w:color="auto"/>
              <w:bottom w:val="single" w:sz="4" w:space="0" w:color="auto"/>
              <w:right w:val="single" w:sz="4" w:space="0" w:color="auto"/>
            </w:tcBorders>
            <w:vAlign w:val="center"/>
          </w:tcPr>
          <w:p w14:paraId="36623FA5" w14:textId="27C5B95F" w:rsidR="0076274F" w:rsidRDefault="0076274F" w:rsidP="0076274F">
            <w:pPr>
              <w:pStyle w:val="Tekstpodstawowy"/>
              <w:spacing w:line="276" w:lineRule="auto"/>
              <w:jc w:val="center"/>
              <w:rPr>
                <w:rFonts w:ascii="Tahoma" w:hAnsi="Tahoma" w:cs="Tahoma"/>
                <w:bCs/>
                <w:sz w:val="18"/>
                <w:szCs w:val="18"/>
                <w:lang w:eastAsia="en-US"/>
              </w:rPr>
            </w:pPr>
            <w:r>
              <w:rPr>
                <w:rFonts w:ascii="Tahoma" w:hAnsi="Tahoma" w:cs="Tahoma"/>
                <w:bCs/>
                <w:sz w:val="18"/>
                <w:szCs w:val="18"/>
                <w:lang w:eastAsia="en-US"/>
              </w:rPr>
              <w:t>17</w:t>
            </w:r>
          </w:p>
        </w:tc>
        <w:tc>
          <w:tcPr>
            <w:tcW w:w="1799" w:type="dxa"/>
            <w:tcBorders>
              <w:top w:val="single" w:sz="4" w:space="0" w:color="auto"/>
              <w:left w:val="single" w:sz="4" w:space="0" w:color="auto"/>
              <w:bottom w:val="single" w:sz="4" w:space="0" w:color="auto"/>
              <w:right w:val="single" w:sz="4" w:space="0" w:color="auto"/>
            </w:tcBorders>
            <w:vAlign w:val="center"/>
          </w:tcPr>
          <w:p w14:paraId="723078A7" w14:textId="77777777" w:rsidR="0076274F" w:rsidRDefault="0076274F" w:rsidP="0076274F">
            <w:pPr>
              <w:pStyle w:val="Tekstpodstawowy"/>
              <w:spacing w:line="276" w:lineRule="auto"/>
              <w:jc w:val="center"/>
              <w:rPr>
                <w:rFonts w:ascii="Tahoma" w:hAnsi="Tahoma" w:cs="Tahoma"/>
                <w:bCs/>
                <w:sz w:val="18"/>
                <w:szCs w:val="18"/>
                <w:lang w:eastAsia="en-US"/>
              </w:rPr>
            </w:pPr>
          </w:p>
        </w:tc>
      </w:tr>
      <w:tr w:rsidR="0076274F" w14:paraId="53B67842" w14:textId="77777777" w:rsidTr="0076274F">
        <w:trPr>
          <w:jc w:val="center"/>
        </w:trPr>
        <w:tc>
          <w:tcPr>
            <w:tcW w:w="571" w:type="dxa"/>
            <w:tcBorders>
              <w:top w:val="single" w:sz="4" w:space="0" w:color="auto"/>
              <w:left w:val="single" w:sz="4" w:space="0" w:color="auto"/>
              <w:bottom w:val="single" w:sz="4" w:space="0" w:color="auto"/>
              <w:right w:val="single" w:sz="4" w:space="0" w:color="auto"/>
            </w:tcBorders>
            <w:vAlign w:val="center"/>
          </w:tcPr>
          <w:p w14:paraId="3876B350" w14:textId="510DB50B" w:rsidR="0076274F" w:rsidRDefault="0076274F" w:rsidP="0076274F">
            <w:pPr>
              <w:pStyle w:val="Tekstpodstawowy"/>
              <w:spacing w:line="276" w:lineRule="auto"/>
              <w:jc w:val="center"/>
              <w:rPr>
                <w:rFonts w:ascii="Tahoma" w:hAnsi="Tahoma" w:cs="Tahoma"/>
                <w:bCs/>
                <w:sz w:val="18"/>
                <w:szCs w:val="18"/>
                <w:lang w:val="de-DE" w:eastAsia="en-US"/>
              </w:rPr>
            </w:pPr>
            <w:r>
              <w:rPr>
                <w:rFonts w:ascii="Tahoma" w:hAnsi="Tahoma" w:cs="Tahoma"/>
                <w:bCs/>
                <w:sz w:val="18"/>
                <w:szCs w:val="18"/>
                <w:lang w:val="de-DE" w:eastAsia="en-US"/>
              </w:rPr>
              <w:t>10</w:t>
            </w:r>
          </w:p>
        </w:tc>
        <w:tc>
          <w:tcPr>
            <w:tcW w:w="5233" w:type="dxa"/>
            <w:tcBorders>
              <w:top w:val="single" w:sz="4" w:space="0" w:color="auto"/>
              <w:left w:val="single" w:sz="4" w:space="0" w:color="auto"/>
              <w:bottom w:val="single" w:sz="4" w:space="0" w:color="auto"/>
              <w:right w:val="single" w:sz="4" w:space="0" w:color="auto"/>
            </w:tcBorders>
            <w:vAlign w:val="center"/>
          </w:tcPr>
          <w:p w14:paraId="3CC9C553" w14:textId="2D2B1079" w:rsidR="0076274F" w:rsidRDefault="0076274F" w:rsidP="0076274F">
            <w:pPr>
              <w:pStyle w:val="Tekstpodstawowy"/>
              <w:spacing w:line="276" w:lineRule="auto"/>
              <w:rPr>
                <w:rFonts w:ascii="Tahoma" w:hAnsi="Tahoma" w:cs="Tahoma"/>
                <w:bCs/>
                <w:sz w:val="18"/>
                <w:szCs w:val="18"/>
                <w:lang w:eastAsia="en-US"/>
              </w:rPr>
            </w:pPr>
            <w:r>
              <w:rPr>
                <w:rFonts w:ascii="Tahoma" w:hAnsi="Tahoma" w:cs="Tahoma"/>
                <w:bCs/>
                <w:sz w:val="18"/>
                <w:szCs w:val="18"/>
                <w:lang w:eastAsia="en-US"/>
              </w:rPr>
              <w:t>Oprawa oświetlenia ulicznego ze źródłem światła LED o mocy min 17W – przejście dla pieszych</w:t>
            </w:r>
          </w:p>
        </w:tc>
        <w:tc>
          <w:tcPr>
            <w:tcW w:w="1143" w:type="dxa"/>
            <w:tcBorders>
              <w:top w:val="single" w:sz="4" w:space="0" w:color="auto"/>
              <w:left w:val="single" w:sz="4" w:space="0" w:color="auto"/>
              <w:bottom w:val="single" w:sz="4" w:space="0" w:color="auto"/>
              <w:right w:val="single" w:sz="4" w:space="0" w:color="auto"/>
            </w:tcBorders>
            <w:vAlign w:val="center"/>
          </w:tcPr>
          <w:p w14:paraId="23A3E303" w14:textId="0FF63508" w:rsidR="0076274F" w:rsidRDefault="0076274F" w:rsidP="0076274F">
            <w:pPr>
              <w:pStyle w:val="Tekstpodstawowy"/>
              <w:spacing w:line="276" w:lineRule="auto"/>
              <w:jc w:val="center"/>
              <w:rPr>
                <w:rFonts w:ascii="Tahoma" w:hAnsi="Tahoma" w:cs="Tahoma"/>
                <w:bCs/>
                <w:sz w:val="18"/>
                <w:szCs w:val="18"/>
                <w:lang w:eastAsia="en-US"/>
              </w:rPr>
            </w:pPr>
            <w:r>
              <w:rPr>
                <w:rFonts w:ascii="Tahoma" w:hAnsi="Tahoma" w:cs="Tahoma"/>
                <w:bCs/>
                <w:sz w:val="18"/>
                <w:szCs w:val="18"/>
                <w:lang w:eastAsia="en-US"/>
              </w:rPr>
              <w:t>szt.</w:t>
            </w:r>
          </w:p>
        </w:tc>
        <w:tc>
          <w:tcPr>
            <w:tcW w:w="580" w:type="dxa"/>
            <w:tcBorders>
              <w:top w:val="single" w:sz="4" w:space="0" w:color="auto"/>
              <w:left w:val="single" w:sz="4" w:space="0" w:color="auto"/>
              <w:bottom w:val="single" w:sz="4" w:space="0" w:color="auto"/>
              <w:right w:val="single" w:sz="4" w:space="0" w:color="auto"/>
            </w:tcBorders>
            <w:vAlign w:val="center"/>
          </w:tcPr>
          <w:p w14:paraId="6148A61B" w14:textId="3175B268" w:rsidR="0076274F" w:rsidRDefault="0076274F" w:rsidP="0076274F">
            <w:pPr>
              <w:pStyle w:val="Tekstpodstawowy"/>
              <w:spacing w:line="276" w:lineRule="auto"/>
              <w:jc w:val="center"/>
              <w:rPr>
                <w:rFonts w:ascii="Tahoma" w:hAnsi="Tahoma" w:cs="Tahoma"/>
                <w:bCs/>
                <w:sz w:val="18"/>
                <w:szCs w:val="18"/>
                <w:lang w:eastAsia="en-US"/>
              </w:rPr>
            </w:pPr>
            <w:r>
              <w:rPr>
                <w:rFonts w:ascii="Tahoma" w:hAnsi="Tahoma" w:cs="Tahoma"/>
                <w:bCs/>
                <w:sz w:val="18"/>
                <w:szCs w:val="18"/>
                <w:lang w:eastAsia="en-US"/>
              </w:rPr>
              <w:t>12</w:t>
            </w:r>
          </w:p>
        </w:tc>
        <w:tc>
          <w:tcPr>
            <w:tcW w:w="1799" w:type="dxa"/>
            <w:tcBorders>
              <w:top w:val="single" w:sz="4" w:space="0" w:color="auto"/>
              <w:left w:val="single" w:sz="4" w:space="0" w:color="auto"/>
              <w:bottom w:val="single" w:sz="4" w:space="0" w:color="auto"/>
              <w:right w:val="single" w:sz="4" w:space="0" w:color="auto"/>
            </w:tcBorders>
            <w:vAlign w:val="center"/>
          </w:tcPr>
          <w:p w14:paraId="3B19469B" w14:textId="77777777" w:rsidR="0076274F" w:rsidRDefault="0076274F" w:rsidP="0076274F">
            <w:pPr>
              <w:pStyle w:val="Tekstpodstawowy"/>
              <w:spacing w:line="276" w:lineRule="auto"/>
              <w:jc w:val="center"/>
              <w:rPr>
                <w:rFonts w:ascii="Tahoma" w:hAnsi="Tahoma" w:cs="Tahoma"/>
                <w:bCs/>
                <w:sz w:val="18"/>
                <w:szCs w:val="18"/>
                <w:lang w:eastAsia="en-US"/>
              </w:rPr>
            </w:pPr>
          </w:p>
        </w:tc>
      </w:tr>
      <w:tr w:rsidR="0076274F" w14:paraId="357FC9CC" w14:textId="77777777" w:rsidTr="0076274F">
        <w:trPr>
          <w:jc w:val="center"/>
        </w:trPr>
        <w:tc>
          <w:tcPr>
            <w:tcW w:w="571" w:type="dxa"/>
            <w:tcBorders>
              <w:top w:val="single" w:sz="4" w:space="0" w:color="auto"/>
              <w:left w:val="single" w:sz="4" w:space="0" w:color="auto"/>
              <w:bottom w:val="single" w:sz="4" w:space="0" w:color="auto"/>
              <w:right w:val="single" w:sz="4" w:space="0" w:color="auto"/>
            </w:tcBorders>
            <w:vAlign w:val="center"/>
            <w:hideMark/>
          </w:tcPr>
          <w:p w14:paraId="11ABCF40" w14:textId="1D6A5A6C" w:rsidR="0076274F" w:rsidRDefault="0076274F" w:rsidP="0076274F">
            <w:pPr>
              <w:pStyle w:val="Tekstpodstawowy"/>
              <w:spacing w:line="276" w:lineRule="auto"/>
              <w:jc w:val="center"/>
              <w:rPr>
                <w:rFonts w:ascii="Tahoma" w:hAnsi="Tahoma" w:cs="Tahoma"/>
                <w:bCs/>
                <w:sz w:val="18"/>
                <w:szCs w:val="18"/>
                <w:lang w:val="de-DE" w:eastAsia="en-US"/>
              </w:rPr>
            </w:pPr>
            <w:r>
              <w:rPr>
                <w:rFonts w:ascii="Tahoma" w:hAnsi="Tahoma" w:cs="Tahoma"/>
                <w:bCs/>
                <w:sz w:val="18"/>
                <w:szCs w:val="18"/>
                <w:lang w:val="de-DE" w:eastAsia="en-US"/>
              </w:rPr>
              <w:t>11</w:t>
            </w:r>
          </w:p>
        </w:tc>
        <w:tc>
          <w:tcPr>
            <w:tcW w:w="5233" w:type="dxa"/>
            <w:tcBorders>
              <w:top w:val="single" w:sz="4" w:space="0" w:color="auto"/>
              <w:left w:val="single" w:sz="4" w:space="0" w:color="auto"/>
              <w:bottom w:val="single" w:sz="4" w:space="0" w:color="auto"/>
              <w:right w:val="single" w:sz="4" w:space="0" w:color="auto"/>
            </w:tcBorders>
            <w:vAlign w:val="center"/>
            <w:hideMark/>
          </w:tcPr>
          <w:p w14:paraId="073A8273" w14:textId="77777777" w:rsidR="0076274F" w:rsidRDefault="0076274F" w:rsidP="0076274F">
            <w:pPr>
              <w:pStyle w:val="Tekstpodstawowy"/>
              <w:spacing w:line="276" w:lineRule="auto"/>
              <w:rPr>
                <w:rFonts w:ascii="Tahoma" w:hAnsi="Tahoma" w:cs="Tahoma"/>
                <w:bCs/>
                <w:sz w:val="18"/>
                <w:szCs w:val="18"/>
                <w:lang w:eastAsia="en-US"/>
              </w:rPr>
            </w:pPr>
            <w:r>
              <w:rPr>
                <w:rFonts w:ascii="Tahoma" w:hAnsi="Tahoma" w:cs="Tahoma"/>
                <w:bCs/>
                <w:sz w:val="18"/>
                <w:szCs w:val="18"/>
                <w:lang w:eastAsia="en-US"/>
              </w:rPr>
              <w:t>Inne materiały drobne</w:t>
            </w:r>
          </w:p>
        </w:tc>
        <w:tc>
          <w:tcPr>
            <w:tcW w:w="1143" w:type="dxa"/>
            <w:tcBorders>
              <w:top w:val="single" w:sz="4" w:space="0" w:color="auto"/>
              <w:left w:val="single" w:sz="4" w:space="0" w:color="auto"/>
              <w:bottom w:val="single" w:sz="4" w:space="0" w:color="auto"/>
              <w:right w:val="single" w:sz="4" w:space="0" w:color="auto"/>
            </w:tcBorders>
            <w:vAlign w:val="center"/>
            <w:hideMark/>
          </w:tcPr>
          <w:p w14:paraId="6AAB3218" w14:textId="77777777" w:rsidR="0076274F" w:rsidRDefault="0076274F" w:rsidP="0076274F">
            <w:pPr>
              <w:pStyle w:val="Tekstpodstawowy"/>
              <w:spacing w:line="276" w:lineRule="auto"/>
              <w:jc w:val="center"/>
              <w:rPr>
                <w:rFonts w:ascii="Tahoma" w:hAnsi="Tahoma" w:cs="Tahoma"/>
                <w:bCs/>
                <w:sz w:val="18"/>
                <w:szCs w:val="18"/>
                <w:lang w:eastAsia="en-US"/>
              </w:rPr>
            </w:pPr>
            <w:proofErr w:type="spellStart"/>
            <w:r>
              <w:rPr>
                <w:rFonts w:ascii="Tahoma" w:hAnsi="Tahoma" w:cs="Tahoma"/>
                <w:bCs/>
                <w:sz w:val="18"/>
                <w:szCs w:val="18"/>
                <w:lang w:eastAsia="en-US"/>
              </w:rPr>
              <w:t>kpl</w:t>
            </w:r>
            <w:proofErr w:type="spellEnd"/>
            <w:r>
              <w:rPr>
                <w:rFonts w:ascii="Tahoma" w:hAnsi="Tahoma" w:cs="Tahoma"/>
                <w:bCs/>
                <w:sz w:val="18"/>
                <w:szCs w:val="18"/>
                <w:lang w:eastAsia="en-US"/>
              </w:rPr>
              <w:t>.</w:t>
            </w:r>
          </w:p>
        </w:tc>
        <w:tc>
          <w:tcPr>
            <w:tcW w:w="580" w:type="dxa"/>
            <w:tcBorders>
              <w:top w:val="single" w:sz="4" w:space="0" w:color="auto"/>
              <w:left w:val="single" w:sz="4" w:space="0" w:color="auto"/>
              <w:bottom w:val="single" w:sz="4" w:space="0" w:color="auto"/>
              <w:right w:val="single" w:sz="4" w:space="0" w:color="auto"/>
            </w:tcBorders>
            <w:vAlign w:val="center"/>
            <w:hideMark/>
          </w:tcPr>
          <w:p w14:paraId="44ADA506" w14:textId="77777777" w:rsidR="0076274F" w:rsidRDefault="0076274F" w:rsidP="0076274F">
            <w:pPr>
              <w:pStyle w:val="Tekstpodstawowy"/>
              <w:spacing w:line="276" w:lineRule="auto"/>
              <w:jc w:val="center"/>
              <w:rPr>
                <w:rFonts w:ascii="Tahoma" w:hAnsi="Tahoma" w:cs="Tahoma"/>
                <w:bCs/>
                <w:sz w:val="18"/>
                <w:szCs w:val="18"/>
                <w:lang w:eastAsia="en-US"/>
              </w:rPr>
            </w:pPr>
            <w:r>
              <w:rPr>
                <w:rFonts w:ascii="Tahoma" w:hAnsi="Tahoma" w:cs="Tahoma"/>
                <w:bCs/>
                <w:sz w:val="18"/>
                <w:szCs w:val="18"/>
                <w:lang w:eastAsia="en-US"/>
              </w:rPr>
              <w:t>1</w:t>
            </w:r>
          </w:p>
        </w:tc>
        <w:tc>
          <w:tcPr>
            <w:tcW w:w="1799" w:type="dxa"/>
            <w:tcBorders>
              <w:top w:val="single" w:sz="4" w:space="0" w:color="auto"/>
              <w:left w:val="single" w:sz="4" w:space="0" w:color="auto"/>
              <w:bottom w:val="single" w:sz="4" w:space="0" w:color="auto"/>
              <w:right w:val="single" w:sz="4" w:space="0" w:color="auto"/>
            </w:tcBorders>
            <w:vAlign w:val="center"/>
          </w:tcPr>
          <w:p w14:paraId="54A0BD02" w14:textId="77777777" w:rsidR="0076274F" w:rsidRDefault="0076274F" w:rsidP="0076274F">
            <w:pPr>
              <w:pStyle w:val="Tekstpodstawowy"/>
              <w:spacing w:line="276" w:lineRule="auto"/>
              <w:jc w:val="center"/>
              <w:rPr>
                <w:rFonts w:ascii="Tahoma" w:hAnsi="Tahoma" w:cs="Tahoma"/>
                <w:bCs/>
                <w:sz w:val="18"/>
                <w:szCs w:val="18"/>
                <w:lang w:eastAsia="en-US"/>
              </w:rPr>
            </w:pPr>
          </w:p>
        </w:tc>
      </w:tr>
    </w:tbl>
    <w:p w14:paraId="026D694F" w14:textId="77777777" w:rsidR="00F57318" w:rsidRDefault="00F57318" w:rsidP="00F57318">
      <w:pPr>
        <w:rPr>
          <w:rFonts w:ascii="Tahoma" w:hAnsi="Tahoma" w:cs="Tahoma"/>
          <w:sz w:val="18"/>
          <w:szCs w:val="18"/>
        </w:rPr>
      </w:pPr>
    </w:p>
    <w:p w14:paraId="3A6DB924" w14:textId="77777777" w:rsidR="00F57318" w:rsidRDefault="00F57318" w:rsidP="00F57318">
      <w:pPr>
        <w:rPr>
          <w:rFonts w:ascii="Tahoma" w:hAnsi="Tahoma" w:cs="Tahoma"/>
          <w:sz w:val="18"/>
          <w:szCs w:val="18"/>
        </w:rPr>
      </w:pPr>
    </w:p>
    <w:p w14:paraId="1E6471D3" w14:textId="77777777" w:rsidR="00F57318" w:rsidRDefault="00F57318" w:rsidP="00F57318">
      <w:pPr>
        <w:rPr>
          <w:rFonts w:ascii="Tahoma" w:hAnsi="Tahoma" w:cs="Tahoma"/>
          <w:sz w:val="18"/>
          <w:szCs w:val="18"/>
        </w:rPr>
      </w:pPr>
    </w:p>
    <w:p w14:paraId="0E6F6AAC" w14:textId="77777777" w:rsidR="00F57318" w:rsidRDefault="00F57318" w:rsidP="00F57318">
      <w:pPr>
        <w:pStyle w:val="Nagwek4"/>
      </w:pPr>
      <w:bookmarkStart w:id="31" w:name="_Toc189166279"/>
      <w:bookmarkStart w:id="32" w:name="_Toc206851255"/>
      <w:r>
        <w:t>Współrzędne geodezyjne</w:t>
      </w:r>
      <w:bookmarkEnd w:id="31"/>
      <w:bookmarkEnd w:id="32"/>
    </w:p>
    <w:p w14:paraId="272B0A40" w14:textId="77777777" w:rsidR="006C1D5C" w:rsidRDefault="006C1D5C" w:rsidP="006C1D5C">
      <w:r>
        <w:t>Nr punktu</w:t>
      </w:r>
      <w:r>
        <w:tab/>
        <w:t>Położenie X</w:t>
      </w:r>
      <w:r>
        <w:tab/>
        <w:t>Położenie Y</w:t>
      </w:r>
    </w:p>
    <w:p w14:paraId="3934F6EB" w14:textId="77777777" w:rsidR="006C1D5C" w:rsidRDefault="006C1D5C" w:rsidP="006C1D5C">
      <w:r>
        <w:t>1</w:t>
      </w:r>
      <w:r>
        <w:tab/>
        <w:t>5965185.71</w:t>
      </w:r>
      <w:r>
        <w:tab/>
        <w:t>5489549.53</w:t>
      </w:r>
    </w:p>
    <w:p w14:paraId="3FF15BA7" w14:textId="77777777" w:rsidR="006C1D5C" w:rsidRDefault="006C1D5C" w:rsidP="006C1D5C">
      <w:r>
        <w:t>2</w:t>
      </w:r>
      <w:r>
        <w:tab/>
        <w:t>5965185.60</w:t>
      </w:r>
      <w:r>
        <w:tab/>
        <w:t>5489550.05</w:t>
      </w:r>
    </w:p>
    <w:p w14:paraId="2955FE0B" w14:textId="77777777" w:rsidR="006C1D5C" w:rsidRDefault="006C1D5C" w:rsidP="006C1D5C">
      <w:r>
        <w:t>3</w:t>
      </w:r>
      <w:r>
        <w:tab/>
        <w:t>5965184.25</w:t>
      </w:r>
      <w:r>
        <w:tab/>
        <w:t>5489549.78</w:t>
      </w:r>
    </w:p>
    <w:p w14:paraId="62FFC6CF" w14:textId="77777777" w:rsidR="006C1D5C" w:rsidRDefault="006C1D5C" w:rsidP="006C1D5C">
      <w:r>
        <w:t>4</w:t>
      </w:r>
      <w:r>
        <w:tab/>
        <w:t>5965183.89</w:t>
      </w:r>
      <w:r>
        <w:tab/>
        <w:t>5489551.57</w:t>
      </w:r>
    </w:p>
    <w:p w14:paraId="097AD2BD" w14:textId="77777777" w:rsidR="006C1D5C" w:rsidRDefault="006C1D5C" w:rsidP="006C1D5C">
      <w:r>
        <w:t>5</w:t>
      </w:r>
      <w:r>
        <w:tab/>
        <w:t>5965183.48</w:t>
      </w:r>
      <w:r>
        <w:tab/>
        <w:t>5489551.49</w:t>
      </w:r>
    </w:p>
    <w:p w14:paraId="47F3407A" w14:textId="77777777" w:rsidR="006C1D5C" w:rsidRDefault="006C1D5C" w:rsidP="006C1D5C">
      <w:r>
        <w:t>6</w:t>
      </w:r>
      <w:r>
        <w:tab/>
        <w:t>5965182.10</w:t>
      </w:r>
      <w:r>
        <w:tab/>
        <w:t>5489559.15</w:t>
      </w:r>
    </w:p>
    <w:p w14:paraId="59FD5B6A" w14:textId="77777777" w:rsidR="006C1D5C" w:rsidRDefault="006C1D5C" w:rsidP="006C1D5C">
      <w:r>
        <w:t>7</w:t>
      </w:r>
      <w:r>
        <w:tab/>
        <w:t>5965176.64</w:t>
      </w:r>
      <w:r>
        <w:tab/>
        <w:t>5489558.08</w:t>
      </w:r>
    </w:p>
    <w:p w14:paraId="67A8DC34" w14:textId="77777777" w:rsidR="006C1D5C" w:rsidRDefault="006C1D5C" w:rsidP="006C1D5C">
      <w:r>
        <w:t>8</w:t>
      </w:r>
      <w:r>
        <w:tab/>
        <w:t>5965031.10</w:t>
      </w:r>
      <w:r>
        <w:tab/>
        <w:t>5489549.80</w:t>
      </w:r>
    </w:p>
    <w:p w14:paraId="5414A9E8" w14:textId="77777777" w:rsidR="006C1D5C" w:rsidRDefault="006C1D5C" w:rsidP="006C1D5C">
      <w:r>
        <w:t>9</w:t>
      </w:r>
      <w:r>
        <w:tab/>
        <w:t>5965026.74</w:t>
      </w:r>
      <w:r>
        <w:tab/>
        <w:t>5489551.17</w:t>
      </w:r>
    </w:p>
    <w:p w14:paraId="37C6FC27" w14:textId="77777777" w:rsidR="006C1D5C" w:rsidRDefault="006C1D5C" w:rsidP="006C1D5C">
      <w:r>
        <w:t>10</w:t>
      </w:r>
      <w:r>
        <w:tab/>
        <w:t>5965018.04</w:t>
      </w:r>
      <w:r>
        <w:tab/>
        <w:t>5489555.93</w:t>
      </w:r>
    </w:p>
    <w:p w14:paraId="67C439F5" w14:textId="77777777" w:rsidR="006C1D5C" w:rsidRDefault="006C1D5C" w:rsidP="006C1D5C">
      <w:r>
        <w:t>11</w:t>
      </w:r>
      <w:r>
        <w:tab/>
        <w:t>5965008.71</w:t>
      </w:r>
      <w:r>
        <w:tab/>
        <w:t>5489560.98</w:t>
      </w:r>
    </w:p>
    <w:p w14:paraId="6DF06B61" w14:textId="77777777" w:rsidR="006C1D5C" w:rsidRDefault="006C1D5C" w:rsidP="006C1D5C">
      <w:r>
        <w:t>12</w:t>
      </w:r>
      <w:r>
        <w:tab/>
        <w:t>5964999.59</w:t>
      </w:r>
      <w:r>
        <w:tab/>
        <w:t>5489567.29</w:t>
      </w:r>
    </w:p>
    <w:p w14:paraId="3B546059" w14:textId="77777777" w:rsidR="006C1D5C" w:rsidRDefault="006C1D5C" w:rsidP="006C1D5C">
      <w:r>
        <w:t>13</w:t>
      </w:r>
      <w:r>
        <w:tab/>
        <w:t>5964996.04</w:t>
      </w:r>
      <w:r>
        <w:tab/>
        <w:t>5489565.39</w:t>
      </w:r>
    </w:p>
    <w:p w14:paraId="2F0116C4" w14:textId="77777777" w:rsidR="006C1D5C" w:rsidRDefault="006C1D5C" w:rsidP="006C1D5C">
      <w:r>
        <w:t>14</w:t>
      </w:r>
      <w:r>
        <w:tab/>
        <w:t>5964970.33</w:t>
      </w:r>
      <w:r>
        <w:tab/>
        <w:t>5489586.58</w:t>
      </w:r>
    </w:p>
    <w:p w14:paraId="57D32E46" w14:textId="77777777" w:rsidR="006C1D5C" w:rsidRDefault="006C1D5C" w:rsidP="006C1D5C">
      <w:r>
        <w:t>15</w:t>
      </w:r>
      <w:r>
        <w:tab/>
        <w:t>5964972.33</w:t>
      </w:r>
      <w:r>
        <w:tab/>
        <w:t>5489590.85</w:t>
      </w:r>
    </w:p>
    <w:p w14:paraId="5BA321CC" w14:textId="77777777" w:rsidR="006C1D5C" w:rsidRDefault="006C1D5C" w:rsidP="006C1D5C">
      <w:r>
        <w:t>16</w:t>
      </w:r>
      <w:r>
        <w:tab/>
        <w:t>5964959.88</w:t>
      </w:r>
      <w:r>
        <w:tab/>
        <w:t>5489602.28</w:t>
      </w:r>
    </w:p>
    <w:p w14:paraId="1C547E4E" w14:textId="77777777" w:rsidR="006C1D5C" w:rsidRDefault="006C1D5C" w:rsidP="006C1D5C">
      <w:r>
        <w:t>17</w:t>
      </w:r>
      <w:r>
        <w:tab/>
        <w:t>5964954.57</w:t>
      </w:r>
      <w:r>
        <w:tab/>
        <w:t>5489607.74</w:t>
      </w:r>
    </w:p>
    <w:p w14:paraId="707E3F17" w14:textId="77777777" w:rsidR="006C1D5C" w:rsidRDefault="006C1D5C" w:rsidP="006C1D5C">
      <w:r>
        <w:t>18</w:t>
      </w:r>
      <w:r>
        <w:tab/>
        <w:t>5964946.81</w:t>
      </w:r>
      <w:r>
        <w:tab/>
        <w:t>5489616.27</w:t>
      </w:r>
    </w:p>
    <w:p w14:paraId="36473D82" w14:textId="77777777" w:rsidR="006C1D5C" w:rsidRDefault="006C1D5C" w:rsidP="006C1D5C">
      <w:r>
        <w:t>19</w:t>
      </w:r>
      <w:r>
        <w:tab/>
        <w:t>5964939.55</w:t>
      </w:r>
      <w:r>
        <w:tab/>
        <w:t>5489624.04</w:t>
      </w:r>
    </w:p>
    <w:p w14:paraId="660F6A48" w14:textId="77777777" w:rsidR="006C1D5C" w:rsidRDefault="006C1D5C" w:rsidP="006C1D5C">
      <w:r>
        <w:t>20</w:t>
      </w:r>
      <w:r>
        <w:tab/>
        <w:t>5964932.97</w:t>
      </w:r>
      <w:r>
        <w:tab/>
        <w:t>5489632.44</w:t>
      </w:r>
    </w:p>
    <w:p w14:paraId="786D45FD" w14:textId="77777777" w:rsidR="006C1D5C" w:rsidRDefault="006C1D5C" w:rsidP="006C1D5C">
      <w:r>
        <w:t>21</w:t>
      </w:r>
      <w:r>
        <w:tab/>
        <w:t>5964924.73</w:t>
      </w:r>
      <w:r>
        <w:tab/>
        <w:t>5489644.75</w:t>
      </w:r>
    </w:p>
    <w:p w14:paraId="1322E217" w14:textId="77777777" w:rsidR="006C1D5C" w:rsidRDefault="006C1D5C" w:rsidP="006C1D5C">
      <w:r>
        <w:t>22</w:t>
      </w:r>
      <w:r>
        <w:tab/>
        <w:t>5964906.04</w:t>
      </w:r>
      <w:r>
        <w:tab/>
        <w:t>5489671.92</w:t>
      </w:r>
    </w:p>
    <w:p w14:paraId="3C48447A" w14:textId="77777777" w:rsidR="006C1D5C" w:rsidRDefault="006C1D5C" w:rsidP="006C1D5C">
      <w:r>
        <w:t>23</w:t>
      </w:r>
      <w:r>
        <w:tab/>
        <w:t>5964884.97</w:t>
      </w:r>
      <w:r>
        <w:tab/>
        <w:t>5489697.31</w:t>
      </w:r>
    </w:p>
    <w:p w14:paraId="3B77D808" w14:textId="77777777" w:rsidR="006C1D5C" w:rsidRDefault="006C1D5C" w:rsidP="006C1D5C">
      <w:r>
        <w:t>24</w:t>
      </w:r>
      <w:r>
        <w:tab/>
        <w:t>5964863.50</w:t>
      </w:r>
      <w:r>
        <w:tab/>
        <w:t>5489722.34</w:t>
      </w:r>
    </w:p>
    <w:p w14:paraId="7FA79154" w14:textId="77777777" w:rsidR="006C1D5C" w:rsidRDefault="006C1D5C" w:rsidP="006C1D5C">
      <w:r>
        <w:t>25</w:t>
      </w:r>
      <w:r>
        <w:tab/>
        <w:t>5964841.89</w:t>
      </w:r>
      <w:r>
        <w:tab/>
        <w:t>5489747.28</w:t>
      </w:r>
    </w:p>
    <w:p w14:paraId="5A7F4F55" w14:textId="77777777" w:rsidR="006C1D5C" w:rsidRDefault="006C1D5C" w:rsidP="006C1D5C">
      <w:r>
        <w:t>26</w:t>
      </w:r>
      <w:r>
        <w:tab/>
        <w:t>5964820.23</w:t>
      </w:r>
      <w:r>
        <w:tab/>
        <w:t>5489772.18</w:t>
      </w:r>
    </w:p>
    <w:p w14:paraId="6113479E" w14:textId="77777777" w:rsidR="006C1D5C" w:rsidRDefault="006C1D5C" w:rsidP="006C1D5C">
      <w:r>
        <w:t>27</w:t>
      </w:r>
      <w:r>
        <w:tab/>
        <w:t>5964798.54</w:t>
      </w:r>
      <w:r>
        <w:tab/>
        <w:t>5489797.06</w:t>
      </w:r>
    </w:p>
    <w:p w14:paraId="3BAF6D23" w14:textId="77777777" w:rsidR="006C1D5C" w:rsidRDefault="006C1D5C" w:rsidP="006C1D5C">
      <w:r>
        <w:t>28</w:t>
      </w:r>
      <w:r>
        <w:tab/>
        <w:t>5964777.09</w:t>
      </w:r>
      <w:r>
        <w:tab/>
        <w:t>5489822.11</w:t>
      </w:r>
    </w:p>
    <w:p w14:paraId="53FAB167" w14:textId="77777777" w:rsidR="006C1D5C" w:rsidRDefault="006C1D5C" w:rsidP="006C1D5C">
      <w:r>
        <w:t>29</w:t>
      </w:r>
      <w:r>
        <w:tab/>
        <w:t>5964766.64</w:t>
      </w:r>
      <w:r>
        <w:tab/>
        <w:t>5489834.62</w:t>
      </w:r>
    </w:p>
    <w:p w14:paraId="5374A684" w14:textId="77777777" w:rsidR="006C1D5C" w:rsidRDefault="006C1D5C" w:rsidP="006C1D5C">
      <w:r>
        <w:lastRenderedPageBreak/>
        <w:t>30</w:t>
      </w:r>
      <w:r>
        <w:tab/>
        <w:t>5964762.43</w:t>
      </w:r>
      <w:r>
        <w:tab/>
        <w:t>5489831.04</w:t>
      </w:r>
    </w:p>
    <w:p w14:paraId="3D24F796" w14:textId="77777777" w:rsidR="006C1D5C" w:rsidRDefault="006C1D5C" w:rsidP="006C1D5C">
      <w:r>
        <w:t>31</w:t>
      </w:r>
      <w:r>
        <w:tab/>
        <w:t>5964755.94</w:t>
      </w:r>
      <w:r>
        <w:tab/>
        <w:t>5489847.41</w:t>
      </w:r>
    </w:p>
    <w:p w14:paraId="4E3B02F8" w14:textId="77777777" w:rsidR="006C1D5C" w:rsidRDefault="006C1D5C" w:rsidP="006C1D5C">
      <w:r>
        <w:t>32</w:t>
      </w:r>
      <w:r>
        <w:tab/>
        <w:t>5964754.79</w:t>
      </w:r>
      <w:r>
        <w:tab/>
        <w:t>5489847.37</w:t>
      </w:r>
    </w:p>
    <w:p w14:paraId="48EDB6E4" w14:textId="77777777" w:rsidR="006C1D5C" w:rsidRDefault="006C1D5C" w:rsidP="006C1D5C">
      <w:r>
        <w:t>33</w:t>
      </w:r>
      <w:r>
        <w:tab/>
        <w:t>5964745.01</w:t>
      </w:r>
      <w:r>
        <w:tab/>
        <w:t>5489860.12</w:t>
      </w:r>
    </w:p>
    <w:p w14:paraId="628E17A7" w14:textId="77777777" w:rsidR="006C1D5C" w:rsidRDefault="006C1D5C" w:rsidP="006C1D5C">
      <w:r>
        <w:t>34</w:t>
      </w:r>
      <w:r>
        <w:tab/>
        <w:t>5964734.30</w:t>
      </w:r>
      <w:r>
        <w:tab/>
        <w:t>5489873.72</w:t>
      </w:r>
    </w:p>
    <w:p w14:paraId="002E3ECF" w14:textId="77777777" w:rsidR="006C1D5C" w:rsidRDefault="006C1D5C" w:rsidP="006C1D5C">
      <w:r>
        <w:t>35</w:t>
      </w:r>
      <w:r>
        <w:tab/>
        <w:t>5964733.00</w:t>
      </w:r>
      <w:r>
        <w:tab/>
        <w:t>5489875.58</w:t>
      </w:r>
    </w:p>
    <w:p w14:paraId="092C3636" w14:textId="77777777" w:rsidR="006C1D5C" w:rsidRDefault="006C1D5C" w:rsidP="006C1D5C">
      <w:r>
        <w:t>36</w:t>
      </w:r>
      <w:r>
        <w:tab/>
        <w:t>5964729.48</w:t>
      </w:r>
      <w:r>
        <w:tab/>
        <w:t>5489880.56</w:t>
      </w:r>
    </w:p>
    <w:p w14:paraId="00287324" w14:textId="77777777" w:rsidR="006C1D5C" w:rsidRDefault="006C1D5C" w:rsidP="006C1D5C">
      <w:r>
        <w:t>37</w:t>
      </w:r>
      <w:r>
        <w:tab/>
        <w:t>5964724.98</w:t>
      </w:r>
      <w:r>
        <w:tab/>
        <w:t>5489887.51</w:t>
      </w:r>
    </w:p>
    <w:p w14:paraId="2AD5CC70" w14:textId="77777777" w:rsidR="006C1D5C" w:rsidRDefault="006C1D5C" w:rsidP="006C1D5C">
      <w:r>
        <w:t>38</w:t>
      </w:r>
      <w:r>
        <w:tab/>
        <w:t>5964721.82</w:t>
      </w:r>
      <w:r>
        <w:tab/>
        <w:t>5489892.65</w:t>
      </w:r>
    </w:p>
    <w:p w14:paraId="6710C140" w14:textId="77777777" w:rsidR="006C1D5C" w:rsidRDefault="006C1D5C" w:rsidP="006C1D5C">
      <w:r>
        <w:t>39</w:t>
      </w:r>
      <w:r>
        <w:tab/>
        <w:t>5964716.11</w:t>
      </w:r>
      <w:r>
        <w:tab/>
        <w:t>5489903.67</w:t>
      </w:r>
    </w:p>
    <w:p w14:paraId="08D2B05F" w14:textId="77777777" w:rsidR="006C1D5C" w:rsidRDefault="006C1D5C" w:rsidP="006C1D5C">
      <w:r>
        <w:t>40</w:t>
      </w:r>
      <w:r>
        <w:tab/>
        <w:t>5964710.86</w:t>
      </w:r>
      <w:r>
        <w:tab/>
        <w:t>5489915.61</w:t>
      </w:r>
    </w:p>
    <w:p w14:paraId="15C4EEE7" w14:textId="77777777" w:rsidR="006C1D5C" w:rsidRDefault="006C1D5C" w:rsidP="006C1D5C">
      <w:r>
        <w:t>41</w:t>
      </w:r>
      <w:r>
        <w:tab/>
        <w:t>5964706.19</w:t>
      </w:r>
      <w:r>
        <w:tab/>
        <w:t>5489928.90</w:t>
      </w:r>
    </w:p>
    <w:p w14:paraId="3F0DC4D9" w14:textId="77777777" w:rsidR="006C1D5C" w:rsidRDefault="006C1D5C" w:rsidP="006C1D5C">
      <w:r>
        <w:t>42</w:t>
      </w:r>
      <w:r>
        <w:tab/>
        <w:t>5964703.71</w:t>
      </w:r>
      <w:r>
        <w:tab/>
        <w:t>5489937.44</w:t>
      </w:r>
    </w:p>
    <w:p w14:paraId="0E4583C4" w14:textId="77777777" w:rsidR="006C1D5C" w:rsidRDefault="006C1D5C" w:rsidP="006C1D5C">
      <w:r>
        <w:t>43</w:t>
      </w:r>
      <w:r>
        <w:tab/>
        <w:t>5964700.47</w:t>
      </w:r>
      <w:r>
        <w:tab/>
        <w:t>5489951.74</w:t>
      </w:r>
    </w:p>
    <w:p w14:paraId="635BF2BE" w14:textId="1BDC9BE5" w:rsidR="00F57318" w:rsidRDefault="006C1D5C" w:rsidP="006C1D5C">
      <w:r>
        <w:t>44</w:t>
      </w:r>
      <w:r>
        <w:tab/>
        <w:t>5964697.83</w:t>
      </w:r>
      <w:r>
        <w:tab/>
        <w:t>5489972.77</w:t>
      </w:r>
    </w:p>
    <w:p w14:paraId="0F2C6D6F" w14:textId="1C88104B" w:rsidR="00F57318" w:rsidRDefault="00F57318" w:rsidP="00F57318">
      <w:pPr>
        <w:rPr>
          <w:rFonts w:ascii="Tahoma" w:hAnsi="Tahoma" w:cs="Tahoma"/>
          <w:sz w:val="18"/>
          <w:szCs w:val="18"/>
        </w:rPr>
      </w:pPr>
    </w:p>
    <w:p w14:paraId="4B198B23" w14:textId="77777777" w:rsidR="006C1D5C" w:rsidRDefault="006C1D5C" w:rsidP="00F57318">
      <w:pPr>
        <w:rPr>
          <w:rFonts w:ascii="Tahoma" w:hAnsi="Tahoma" w:cs="Tahoma"/>
          <w:sz w:val="18"/>
          <w:szCs w:val="18"/>
        </w:rPr>
      </w:pPr>
    </w:p>
    <w:p w14:paraId="366EEF2D" w14:textId="4477B6CA" w:rsidR="00F57318" w:rsidRDefault="006C1D5C" w:rsidP="00F57318">
      <w:pPr>
        <w:pStyle w:val="Nagwek4"/>
      </w:pPr>
      <w:bookmarkStart w:id="33" w:name="_Toc206851256"/>
      <w:r>
        <w:t>Obliczenia</w:t>
      </w:r>
      <w:bookmarkEnd w:id="33"/>
    </w:p>
    <w:p w14:paraId="58DA5F7F" w14:textId="77777777" w:rsidR="00F57318" w:rsidRDefault="00F57318" w:rsidP="00F57318">
      <w:pPr>
        <w:rPr>
          <w:b/>
          <w:bCs/>
          <w:highlight w:val="yellow"/>
        </w:rPr>
      </w:pPr>
    </w:p>
    <w:p w14:paraId="4C8E7649" w14:textId="77777777" w:rsidR="00F57318" w:rsidRPr="00F86E1F" w:rsidRDefault="00F57318" w:rsidP="00F57318">
      <w:pPr>
        <w:rPr>
          <w:rFonts w:ascii="Tahoma" w:hAnsi="Tahoma" w:cs="Tahoma"/>
          <w:b/>
          <w:bCs/>
          <w:sz w:val="18"/>
          <w:szCs w:val="18"/>
        </w:rPr>
      </w:pPr>
      <w:r w:rsidRPr="00F86E1F">
        <w:rPr>
          <w:rFonts w:ascii="Tahoma" w:hAnsi="Tahoma" w:cs="Tahoma"/>
          <w:b/>
          <w:bCs/>
          <w:sz w:val="18"/>
          <w:szCs w:val="18"/>
        </w:rPr>
        <w:t>Sprawdzenie skuteczności ochrony od porażeń:</w:t>
      </w:r>
    </w:p>
    <w:p w14:paraId="241114A7" w14:textId="77777777" w:rsidR="006C1D5C" w:rsidRDefault="006C1D5C" w:rsidP="00F57318">
      <w:pPr>
        <w:spacing w:after="120"/>
        <w:jc w:val="both"/>
        <w:rPr>
          <w:rFonts w:ascii="Tahoma" w:hAnsi="Tahoma" w:cs="Tahoma"/>
          <w:i/>
          <w:iCs/>
          <w:sz w:val="18"/>
          <w:szCs w:val="18"/>
          <w:u w:val="single"/>
        </w:rPr>
      </w:pPr>
    </w:p>
    <w:p w14:paraId="6B6FD906" w14:textId="3BA96F48" w:rsidR="006C1D5C" w:rsidRPr="006C1D5C" w:rsidRDefault="006C1D5C" w:rsidP="00F57318">
      <w:pPr>
        <w:spacing w:after="120"/>
        <w:jc w:val="both"/>
        <w:rPr>
          <w:rFonts w:ascii="Tahoma" w:hAnsi="Tahoma" w:cs="Tahoma"/>
          <w:b/>
          <w:bCs/>
          <w:i/>
          <w:iCs/>
          <w:sz w:val="18"/>
          <w:szCs w:val="18"/>
          <w:u w:val="single"/>
        </w:rPr>
      </w:pPr>
      <w:r w:rsidRPr="006C1D5C">
        <w:rPr>
          <w:rFonts w:ascii="Tahoma" w:hAnsi="Tahoma" w:cs="Tahoma"/>
          <w:b/>
          <w:bCs/>
          <w:i/>
          <w:iCs/>
          <w:sz w:val="18"/>
          <w:szCs w:val="18"/>
          <w:u w:val="single"/>
        </w:rPr>
        <w:t>SOU nr I</w:t>
      </w:r>
    </w:p>
    <w:p w14:paraId="105C9E9F" w14:textId="4462F9AC" w:rsidR="00F57318" w:rsidRPr="00F86E1F" w:rsidRDefault="00F57318" w:rsidP="00F57318">
      <w:pPr>
        <w:spacing w:after="120"/>
        <w:jc w:val="both"/>
        <w:rPr>
          <w:rFonts w:ascii="Tahoma" w:hAnsi="Tahoma" w:cs="Tahoma"/>
          <w:i/>
          <w:iCs/>
          <w:sz w:val="18"/>
          <w:szCs w:val="18"/>
          <w:u w:val="single"/>
        </w:rPr>
      </w:pPr>
      <w:r w:rsidRPr="00F86E1F">
        <w:rPr>
          <w:rFonts w:ascii="Tahoma" w:hAnsi="Tahoma" w:cs="Tahoma"/>
          <w:i/>
          <w:iCs/>
          <w:sz w:val="18"/>
          <w:szCs w:val="18"/>
          <w:u w:val="single"/>
        </w:rPr>
        <w:t>Dane do obliczeń;</w:t>
      </w:r>
    </w:p>
    <w:p w14:paraId="4C3DF3E8" w14:textId="25140AEF" w:rsidR="00F57318" w:rsidRPr="00F86E1F" w:rsidRDefault="00F57318" w:rsidP="00F57318">
      <w:pPr>
        <w:spacing w:after="120"/>
        <w:jc w:val="both"/>
        <w:rPr>
          <w:rFonts w:ascii="Tahoma" w:hAnsi="Tahoma" w:cs="Tahoma"/>
          <w:sz w:val="18"/>
          <w:szCs w:val="18"/>
        </w:rPr>
      </w:pPr>
      <w:r w:rsidRPr="00F86E1F">
        <w:rPr>
          <w:rFonts w:ascii="Tahoma" w:hAnsi="Tahoma" w:cs="Tahoma"/>
          <w:sz w:val="18"/>
          <w:szCs w:val="18"/>
        </w:rPr>
        <w:t>Stacja transformatorowa „</w:t>
      </w:r>
      <w:r w:rsidR="006C1D5C">
        <w:rPr>
          <w:rFonts w:ascii="Tahoma" w:hAnsi="Tahoma" w:cs="Tahoma"/>
          <w:sz w:val="18"/>
          <w:szCs w:val="18"/>
        </w:rPr>
        <w:t>Stadion</w:t>
      </w:r>
      <w:r w:rsidRPr="00F86E1F">
        <w:rPr>
          <w:rFonts w:ascii="Tahoma" w:hAnsi="Tahoma" w:cs="Tahoma"/>
          <w:sz w:val="18"/>
          <w:szCs w:val="18"/>
        </w:rPr>
        <w:t xml:space="preserve">” nr </w:t>
      </w:r>
      <w:r w:rsidR="006C1D5C">
        <w:rPr>
          <w:rFonts w:ascii="Tahoma" w:hAnsi="Tahoma" w:cs="Tahoma"/>
          <w:sz w:val="18"/>
          <w:szCs w:val="18"/>
        </w:rPr>
        <w:t>23015</w:t>
      </w:r>
    </w:p>
    <w:p w14:paraId="7FC2E352" w14:textId="77777777" w:rsidR="00F57318" w:rsidRPr="00F86E1F" w:rsidRDefault="00F57318" w:rsidP="00F57318">
      <w:pPr>
        <w:spacing w:after="120"/>
        <w:jc w:val="both"/>
        <w:rPr>
          <w:rFonts w:ascii="Tahoma" w:hAnsi="Tahoma" w:cs="Tahoma"/>
          <w:sz w:val="18"/>
          <w:szCs w:val="18"/>
        </w:rPr>
      </w:pPr>
      <w:r w:rsidRPr="00F86E1F">
        <w:rPr>
          <w:rFonts w:ascii="Tahoma" w:hAnsi="Tahoma" w:cs="Tahoma"/>
          <w:sz w:val="18"/>
          <w:szCs w:val="18"/>
        </w:rPr>
        <w:t>transformator:</w:t>
      </w:r>
      <w:r w:rsidRPr="00F86E1F">
        <w:rPr>
          <w:rFonts w:ascii="Tahoma" w:hAnsi="Tahoma" w:cs="Tahoma"/>
          <w:sz w:val="18"/>
          <w:szCs w:val="18"/>
        </w:rPr>
        <w:tab/>
      </w:r>
      <w:r w:rsidRPr="00F86E1F">
        <w:rPr>
          <w:rFonts w:ascii="Tahoma" w:hAnsi="Tahoma" w:cs="Tahoma"/>
          <w:sz w:val="18"/>
          <w:szCs w:val="18"/>
        </w:rPr>
        <w:tab/>
        <w:t>S</w:t>
      </w:r>
      <w:r w:rsidRPr="00F86E1F">
        <w:rPr>
          <w:rFonts w:ascii="Tahoma" w:hAnsi="Tahoma" w:cs="Tahoma"/>
          <w:sz w:val="18"/>
          <w:szCs w:val="18"/>
          <w:vertAlign w:val="subscript"/>
        </w:rPr>
        <w:t xml:space="preserve">TR </w:t>
      </w:r>
      <w:r w:rsidRPr="00F86E1F">
        <w:rPr>
          <w:rFonts w:ascii="Tahoma" w:hAnsi="Tahoma" w:cs="Tahoma"/>
          <w:sz w:val="18"/>
          <w:szCs w:val="18"/>
        </w:rPr>
        <w:t>= 250 kVA</w:t>
      </w:r>
      <w:r w:rsidRPr="00F86E1F">
        <w:rPr>
          <w:rFonts w:ascii="Tahoma" w:hAnsi="Tahoma" w:cs="Tahoma"/>
          <w:sz w:val="18"/>
          <w:szCs w:val="18"/>
        </w:rPr>
        <w:tab/>
        <w:t>R</w:t>
      </w:r>
      <w:r w:rsidRPr="00F86E1F">
        <w:rPr>
          <w:rFonts w:ascii="Tahoma" w:hAnsi="Tahoma" w:cs="Tahoma"/>
          <w:sz w:val="18"/>
          <w:szCs w:val="18"/>
          <w:vertAlign w:val="subscript"/>
        </w:rPr>
        <w:t xml:space="preserve">TR </w:t>
      </w:r>
      <w:r w:rsidRPr="00F86E1F">
        <w:rPr>
          <w:rFonts w:ascii="Tahoma" w:hAnsi="Tahoma" w:cs="Tahoma"/>
          <w:sz w:val="18"/>
          <w:szCs w:val="18"/>
        </w:rPr>
        <w:t xml:space="preserve">= 0,00819 </w:t>
      </w:r>
      <w:r w:rsidRPr="00F86E1F">
        <w:rPr>
          <w:rFonts w:ascii="Tahoma" w:hAnsi="Tahoma" w:cs="Tahoma"/>
          <w:sz w:val="18"/>
          <w:szCs w:val="18"/>
        </w:rPr>
        <w:sym w:font="Symbol" w:char="F057"/>
      </w:r>
      <w:r w:rsidRPr="00F86E1F">
        <w:rPr>
          <w:rFonts w:ascii="Tahoma" w:hAnsi="Tahoma" w:cs="Tahoma"/>
          <w:sz w:val="18"/>
          <w:szCs w:val="18"/>
        </w:rPr>
        <w:tab/>
        <w:t>X</w:t>
      </w:r>
      <w:r w:rsidRPr="00F86E1F">
        <w:rPr>
          <w:rFonts w:ascii="Tahoma" w:hAnsi="Tahoma" w:cs="Tahoma"/>
          <w:sz w:val="18"/>
          <w:szCs w:val="18"/>
          <w:vertAlign w:val="subscript"/>
        </w:rPr>
        <w:t xml:space="preserve">TR </w:t>
      </w:r>
      <w:r w:rsidRPr="00F86E1F">
        <w:rPr>
          <w:rFonts w:ascii="Tahoma" w:hAnsi="Tahoma" w:cs="Tahoma"/>
          <w:sz w:val="18"/>
          <w:szCs w:val="18"/>
        </w:rPr>
        <w:t xml:space="preserve">= 0,02761 </w:t>
      </w:r>
      <w:r w:rsidRPr="00F86E1F">
        <w:rPr>
          <w:rFonts w:ascii="Tahoma" w:hAnsi="Tahoma" w:cs="Tahoma"/>
          <w:sz w:val="18"/>
          <w:szCs w:val="18"/>
        </w:rPr>
        <w:sym w:font="Symbol" w:char="F057"/>
      </w:r>
    </w:p>
    <w:p w14:paraId="7297AB09" w14:textId="5F684CDE" w:rsidR="00F57318" w:rsidRPr="00F86E1F" w:rsidRDefault="00F57318" w:rsidP="00F57318">
      <w:pPr>
        <w:spacing w:after="120"/>
        <w:jc w:val="both"/>
        <w:rPr>
          <w:rFonts w:ascii="Tahoma" w:hAnsi="Tahoma" w:cs="Tahoma"/>
          <w:bCs/>
          <w:sz w:val="18"/>
          <w:szCs w:val="18"/>
          <w:lang w:val="de-DE"/>
        </w:rPr>
      </w:pPr>
      <w:r w:rsidRPr="00F86E1F">
        <w:rPr>
          <w:rFonts w:ascii="Tahoma" w:hAnsi="Tahoma" w:cs="Tahoma"/>
          <w:bCs/>
          <w:sz w:val="18"/>
          <w:szCs w:val="18"/>
        </w:rPr>
        <w:t>kabel</w:t>
      </w:r>
      <w:r w:rsidRPr="00F86E1F">
        <w:rPr>
          <w:rFonts w:ascii="Tahoma" w:hAnsi="Tahoma" w:cs="Tahoma"/>
          <w:bCs/>
          <w:spacing w:val="-4"/>
          <w:sz w:val="18"/>
          <w:szCs w:val="18"/>
        </w:rPr>
        <w:t xml:space="preserve">  </w:t>
      </w:r>
      <w:r w:rsidRPr="00F86E1F">
        <w:rPr>
          <w:rFonts w:ascii="Tahoma" w:hAnsi="Tahoma" w:cs="Tahoma"/>
          <w:bCs/>
          <w:sz w:val="18"/>
          <w:szCs w:val="18"/>
        </w:rPr>
        <w:t>YAKY 4</w:t>
      </w:r>
      <w:r w:rsidRPr="00F86E1F">
        <w:rPr>
          <w:rFonts w:ascii="Tahoma" w:hAnsi="Tahoma" w:cs="Tahoma"/>
          <w:bCs/>
          <w:sz w:val="18"/>
          <w:szCs w:val="18"/>
        </w:rPr>
        <w:sym w:font="Symbol" w:char="F0B4"/>
      </w:r>
      <w:r w:rsidRPr="00F86E1F">
        <w:rPr>
          <w:rFonts w:ascii="Tahoma" w:hAnsi="Tahoma" w:cs="Tahoma"/>
          <w:bCs/>
          <w:sz w:val="18"/>
          <w:szCs w:val="18"/>
        </w:rPr>
        <w:t>25 mm</w:t>
      </w:r>
      <w:r w:rsidRPr="00F86E1F">
        <w:rPr>
          <w:rFonts w:ascii="Tahoma" w:hAnsi="Tahoma" w:cs="Tahoma"/>
          <w:bCs/>
          <w:sz w:val="18"/>
          <w:szCs w:val="18"/>
          <w:vertAlign w:val="superscript"/>
        </w:rPr>
        <w:t>2</w:t>
      </w:r>
      <w:r w:rsidRPr="00F86E1F">
        <w:rPr>
          <w:rFonts w:ascii="Tahoma" w:hAnsi="Tahoma" w:cs="Tahoma"/>
          <w:bCs/>
          <w:spacing w:val="-4"/>
          <w:sz w:val="18"/>
          <w:szCs w:val="18"/>
        </w:rPr>
        <w:tab/>
      </w:r>
      <w:r w:rsidR="00356787">
        <w:rPr>
          <w:rFonts w:ascii="Tahoma" w:hAnsi="Tahoma" w:cs="Tahoma"/>
          <w:bCs/>
          <w:spacing w:val="-4"/>
          <w:sz w:val="18"/>
          <w:szCs w:val="18"/>
        </w:rPr>
        <w:tab/>
      </w:r>
      <w:r w:rsidRPr="00F86E1F">
        <w:rPr>
          <w:rFonts w:ascii="Tahoma" w:hAnsi="Tahoma" w:cs="Tahoma"/>
          <w:bCs/>
          <w:sz w:val="18"/>
          <w:szCs w:val="18"/>
          <w:lang w:val="de-DE"/>
        </w:rPr>
        <w:t xml:space="preserve">r = 1,238 </w:t>
      </w:r>
      <w:r w:rsidRPr="00F86E1F">
        <w:rPr>
          <w:rFonts w:ascii="Tahoma" w:hAnsi="Tahoma" w:cs="Tahoma"/>
          <w:bCs/>
          <w:sz w:val="18"/>
          <w:szCs w:val="18"/>
        </w:rPr>
        <w:sym w:font="Symbol" w:char="F057"/>
      </w:r>
      <w:r w:rsidRPr="00F86E1F">
        <w:rPr>
          <w:rFonts w:ascii="Tahoma" w:hAnsi="Tahoma" w:cs="Tahoma"/>
          <w:bCs/>
          <w:sz w:val="18"/>
          <w:szCs w:val="18"/>
          <w:lang w:val="de-DE"/>
        </w:rPr>
        <w:t>/km</w:t>
      </w:r>
    </w:p>
    <w:p w14:paraId="3F8967FD" w14:textId="048E3A89" w:rsidR="00F57318" w:rsidRPr="00F86E1F" w:rsidRDefault="00F57318" w:rsidP="00F57318">
      <w:pPr>
        <w:spacing w:after="120"/>
        <w:jc w:val="both"/>
        <w:rPr>
          <w:rFonts w:ascii="Tahoma" w:hAnsi="Tahoma" w:cs="Tahoma"/>
          <w:bCs/>
          <w:sz w:val="18"/>
          <w:szCs w:val="18"/>
          <w:lang w:val="de-DE"/>
        </w:rPr>
      </w:pPr>
      <w:r w:rsidRPr="00F86E1F">
        <w:rPr>
          <w:rFonts w:ascii="Tahoma" w:hAnsi="Tahoma" w:cs="Tahoma"/>
          <w:bCs/>
          <w:sz w:val="18"/>
          <w:szCs w:val="18"/>
        </w:rPr>
        <w:t>kabel</w:t>
      </w:r>
      <w:r w:rsidRPr="00F86E1F">
        <w:rPr>
          <w:rFonts w:ascii="Tahoma" w:hAnsi="Tahoma" w:cs="Tahoma"/>
          <w:bCs/>
          <w:spacing w:val="-4"/>
          <w:sz w:val="18"/>
          <w:szCs w:val="18"/>
        </w:rPr>
        <w:t xml:space="preserve">  </w:t>
      </w:r>
      <w:r w:rsidR="00356787">
        <w:rPr>
          <w:rFonts w:ascii="Tahoma" w:hAnsi="Tahoma" w:cs="Tahoma"/>
          <w:bCs/>
          <w:sz w:val="18"/>
          <w:szCs w:val="18"/>
        </w:rPr>
        <w:t>NAY2Y-J 4x150</w:t>
      </w:r>
      <w:r w:rsidRPr="00F86E1F">
        <w:rPr>
          <w:rFonts w:ascii="Tahoma" w:hAnsi="Tahoma" w:cs="Tahoma"/>
          <w:bCs/>
          <w:sz w:val="18"/>
          <w:szCs w:val="18"/>
        </w:rPr>
        <w:t xml:space="preserve"> mm</w:t>
      </w:r>
      <w:r w:rsidRPr="00F86E1F">
        <w:rPr>
          <w:rFonts w:ascii="Tahoma" w:hAnsi="Tahoma" w:cs="Tahoma"/>
          <w:bCs/>
          <w:sz w:val="18"/>
          <w:szCs w:val="18"/>
          <w:vertAlign w:val="superscript"/>
        </w:rPr>
        <w:t>2</w:t>
      </w:r>
      <w:r w:rsidRPr="00F86E1F">
        <w:rPr>
          <w:rFonts w:ascii="Tahoma" w:hAnsi="Tahoma" w:cs="Tahoma"/>
          <w:bCs/>
          <w:spacing w:val="-4"/>
          <w:sz w:val="18"/>
          <w:szCs w:val="18"/>
        </w:rPr>
        <w:tab/>
      </w:r>
      <w:r w:rsidRPr="00F86E1F">
        <w:rPr>
          <w:rFonts w:ascii="Tahoma" w:hAnsi="Tahoma" w:cs="Tahoma"/>
          <w:bCs/>
          <w:sz w:val="18"/>
          <w:szCs w:val="18"/>
          <w:lang w:val="de-DE"/>
        </w:rPr>
        <w:t xml:space="preserve">r = </w:t>
      </w:r>
      <w:r w:rsidR="00356787">
        <w:rPr>
          <w:rFonts w:ascii="Tahoma" w:hAnsi="Tahoma" w:cs="Tahoma"/>
          <w:bCs/>
          <w:sz w:val="18"/>
          <w:szCs w:val="18"/>
          <w:lang w:val="de-DE"/>
        </w:rPr>
        <w:t>2064</w:t>
      </w:r>
      <w:r w:rsidRPr="00F86E1F">
        <w:rPr>
          <w:rFonts w:ascii="Tahoma" w:hAnsi="Tahoma" w:cs="Tahoma"/>
          <w:bCs/>
          <w:sz w:val="18"/>
          <w:szCs w:val="18"/>
          <w:lang w:val="de-DE"/>
        </w:rPr>
        <w:t xml:space="preserve"> </w:t>
      </w:r>
      <w:r w:rsidRPr="00F86E1F">
        <w:rPr>
          <w:rFonts w:ascii="Tahoma" w:hAnsi="Tahoma" w:cs="Tahoma"/>
          <w:bCs/>
          <w:sz w:val="18"/>
          <w:szCs w:val="18"/>
        </w:rPr>
        <w:sym w:font="Symbol" w:char="F057"/>
      </w:r>
      <w:r w:rsidRPr="00F86E1F">
        <w:rPr>
          <w:rFonts w:ascii="Tahoma" w:hAnsi="Tahoma" w:cs="Tahoma"/>
          <w:bCs/>
          <w:sz w:val="18"/>
          <w:szCs w:val="18"/>
          <w:lang w:val="de-DE"/>
        </w:rPr>
        <w:t>/km</w:t>
      </w:r>
    </w:p>
    <w:p w14:paraId="15672829" w14:textId="77777777" w:rsidR="00F57318" w:rsidRPr="00F86E1F" w:rsidRDefault="00F57318" w:rsidP="00F57318">
      <w:pPr>
        <w:spacing w:after="120"/>
        <w:rPr>
          <w:rFonts w:ascii="Tahoma" w:hAnsi="Tahoma" w:cs="Tahoma"/>
          <w:sz w:val="18"/>
          <w:szCs w:val="18"/>
          <w:u w:val="single"/>
        </w:rPr>
      </w:pPr>
    </w:p>
    <w:p w14:paraId="317C58CE" w14:textId="72830960" w:rsidR="00F57318" w:rsidRPr="00F86E1F" w:rsidRDefault="00F57318" w:rsidP="00F57318">
      <w:pPr>
        <w:spacing w:after="120"/>
        <w:rPr>
          <w:rFonts w:ascii="Tahoma" w:hAnsi="Tahoma" w:cs="Tahoma"/>
          <w:sz w:val="18"/>
          <w:szCs w:val="18"/>
          <w:u w:val="single"/>
        </w:rPr>
      </w:pPr>
      <w:r w:rsidRPr="00F86E1F">
        <w:rPr>
          <w:rFonts w:ascii="Tahoma" w:hAnsi="Tahoma" w:cs="Tahoma"/>
          <w:sz w:val="18"/>
          <w:szCs w:val="18"/>
          <w:u w:val="single"/>
        </w:rPr>
        <w:t xml:space="preserve">Miejsce zwarcia – </w:t>
      </w:r>
      <w:r w:rsidR="006C1D5C">
        <w:rPr>
          <w:rFonts w:ascii="Tahoma" w:hAnsi="Tahoma" w:cs="Tahoma"/>
          <w:sz w:val="18"/>
          <w:szCs w:val="18"/>
          <w:u w:val="single"/>
        </w:rPr>
        <w:t>lampa nr I/1/2</w:t>
      </w:r>
    </w:p>
    <w:p w14:paraId="0A679B40" w14:textId="689318AD" w:rsidR="00F57318" w:rsidRPr="00F86E1F" w:rsidRDefault="00F57318" w:rsidP="00F57318">
      <w:pPr>
        <w:spacing w:after="120"/>
        <w:rPr>
          <w:rFonts w:ascii="Tahoma" w:hAnsi="Tahoma" w:cs="Tahoma"/>
          <w:bCs/>
          <w:iCs/>
          <w:sz w:val="18"/>
          <w:szCs w:val="18"/>
        </w:rPr>
      </w:pPr>
      <w:r w:rsidRPr="00F86E1F">
        <w:rPr>
          <w:rFonts w:ascii="Tahoma" w:hAnsi="Tahoma" w:cs="Tahoma"/>
          <w:iCs/>
          <w:sz w:val="18"/>
          <w:szCs w:val="18"/>
        </w:rPr>
        <w:t>długość kabla</w:t>
      </w:r>
      <w:r w:rsidRPr="00F86E1F">
        <w:rPr>
          <w:rFonts w:ascii="Tahoma" w:hAnsi="Tahoma" w:cs="Tahoma"/>
          <w:bCs/>
          <w:iCs/>
          <w:sz w:val="18"/>
          <w:szCs w:val="18"/>
        </w:rPr>
        <w:t xml:space="preserve">  </w:t>
      </w:r>
      <w:r w:rsidR="005C0E66">
        <w:rPr>
          <w:rFonts w:ascii="Tahoma" w:hAnsi="Tahoma" w:cs="Tahoma"/>
          <w:bCs/>
          <w:iCs/>
          <w:sz w:val="18"/>
          <w:szCs w:val="18"/>
        </w:rPr>
        <w:t>NAY2Y-J</w:t>
      </w:r>
      <w:r w:rsidRPr="00F86E1F">
        <w:rPr>
          <w:rFonts w:ascii="Tahoma" w:hAnsi="Tahoma" w:cs="Tahoma"/>
          <w:bCs/>
          <w:iCs/>
          <w:sz w:val="18"/>
          <w:szCs w:val="18"/>
        </w:rPr>
        <w:t xml:space="preserve"> 4</w:t>
      </w:r>
      <w:r w:rsidRPr="00F86E1F">
        <w:rPr>
          <w:rFonts w:ascii="Tahoma" w:hAnsi="Tahoma" w:cs="Tahoma"/>
          <w:bCs/>
          <w:iCs/>
          <w:sz w:val="18"/>
          <w:szCs w:val="18"/>
        </w:rPr>
        <w:sym w:font="Symbol" w:char="F0B4"/>
      </w:r>
      <w:r w:rsidRPr="00F86E1F">
        <w:rPr>
          <w:rFonts w:ascii="Tahoma" w:hAnsi="Tahoma" w:cs="Tahoma"/>
          <w:bCs/>
          <w:iCs/>
          <w:sz w:val="18"/>
          <w:szCs w:val="18"/>
        </w:rPr>
        <w:t xml:space="preserve"> </w:t>
      </w:r>
      <w:r w:rsidR="005C0E66">
        <w:rPr>
          <w:rFonts w:ascii="Tahoma" w:hAnsi="Tahoma" w:cs="Tahoma"/>
          <w:bCs/>
          <w:iCs/>
          <w:sz w:val="18"/>
          <w:szCs w:val="18"/>
        </w:rPr>
        <w:t>150</w:t>
      </w:r>
      <w:r w:rsidRPr="00F86E1F">
        <w:rPr>
          <w:rFonts w:ascii="Tahoma" w:hAnsi="Tahoma" w:cs="Tahoma"/>
          <w:bCs/>
          <w:iCs/>
          <w:sz w:val="18"/>
          <w:szCs w:val="18"/>
        </w:rPr>
        <w:t xml:space="preserve"> </w:t>
      </w:r>
      <w:r w:rsidRPr="00F86E1F">
        <w:rPr>
          <w:rFonts w:ascii="Tahoma" w:hAnsi="Tahoma" w:cs="Tahoma"/>
          <w:iCs/>
          <w:spacing w:val="-4"/>
          <w:sz w:val="18"/>
          <w:szCs w:val="18"/>
        </w:rPr>
        <w:t>mm</w:t>
      </w:r>
      <w:r w:rsidRPr="00F86E1F">
        <w:rPr>
          <w:rFonts w:ascii="Tahoma" w:hAnsi="Tahoma" w:cs="Tahoma"/>
          <w:iCs/>
          <w:spacing w:val="-4"/>
          <w:sz w:val="18"/>
          <w:szCs w:val="18"/>
          <w:vertAlign w:val="superscript"/>
        </w:rPr>
        <w:t>2</w:t>
      </w:r>
      <w:r w:rsidRPr="00F86E1F">
        <w:rPr>
          <w:rFonts w:ascii="Tahoma" w:hAnsi="Tahoma" w:cs="Tahoma"/>
          <w:b/>
          <w:iCs/>
          <w:sz w:val="18"/>
          <w:szCs w:val="18"/>
          <w:lang w:val="de-DE"/>
        </w:rPr>
        <w:tab/>
      </w:r>
      <w:r w:rsidRPr="00F86E1F">
        <w:rPr>
          <w:rFonts w:ascii="Tahoma" w:hAnsi="Tahoma" w:cs="Tahoma"/>
          <w:b/>
          <w:iCs/>
          <w:sz w:val="18"/>
          <w:szCs w:val="18"/>
          <w:lang w:val="de-DE"/>
        </w:rPr>
        <w:tab/>
      </w:r>
      <w:r w:rsidRPr="00F86E1F">
        <w:rPr>
          <w:rFonts w:ascii="Tahoma" w:hAnsi="Tahoma" w:cs="Tahoma"/>
          <w:iCs/>
          <w:sz w:val="18"/>
          <w:szCs w:val="18"/>
        </w:rPr>
        <w:t xml:space="preserve">L ≈ </w:t>
      </w:r>
      <w:r w:rsidR="005C0E66">
        <w:rPr>
          <w:rFonts w:ascii="Tahoma" w:hAnsi="Tahoma" w:cs="Tahoma"/>
          <w:iCs/>
          <w:sz w:val="18"/>
          <w:szCs w:val="18"/>
        </w:rPr>
        <w:t>4</w:t>
      </w:r>
      <w:r w:rsidRPr="00F86E1F">
        <w:rPr>
          <w:rFonts w:ascii="Tahoma" w:hAnsi="Tahoma" w:cs="Tahoma"/>
          <w:iCs/>
          <w:sz w:val="18"/>
          <w:szCs w:val="18"/>
        </w:rPr>
        <w:t>00m</w:t>
      </w:r>
    </w:p>
    <w:p w14:paraId="43BB9382" w14:textId="5982ED52" w:rsidR="00F57318" w:rsidRPr="00F86E1F" w:rsidRDefault="00F57318" w:rsidP="00F57318">
      <w:pPr>
        <w:spacing w:after="120"/>
        <w:rPr>
          <w:rFonts w:ascii="Tahoma" w:hAnsi="Tahoma" w:cs="Tahoma"/>
          <w:bCs/>
          <w:iCs/>
          <w:sz w:val="18"/>
          <w:szCs w:val="18"/>
          <w:lang w:val="de-DE"/>
        </w:rPr>
      </w:pPr>
      <w:r w:rsidRPr="00F86E1F">
        <w:rPr>
          <w:rFonts w:ascii="Tahoma" w:hAnsi="Tahoma" w:cs="Tahoma"/>
          <w:bCs/>
          <w:iCs/>
          <w:sz w:val="18"/>
          <w:szCs w:val="18"/>
        </w:rPr>
        <w:t>długość kabla  YAKY 4</w:t>
      </w:r>
      <w:r w:rsidRPr="00F86E1F">
        <w:rPr>
          <w:rFonts w:ascii="Tahoma" w:hAnsi="Tahoma" w:cs="Tahoma"/>
          <w:bCs/>
          <w:iCs/>
          <w:sz w:val="18"/>
          <w:szCs w:val="18"/>
        </w:rPr>
        <w:sym w:font="Symbol" w:char="F0B4"/>
      </w:r>
      <w:r w:rsidRPr="00F86E1F">
        <w:rPr>
          <w:rFonts w:ascii="Tahoma" w:hAnsi="Tahoma" w:cs="Tahoma"/>
          <w:bCs/>
          <w:iCs/>
          <w:sz w:val="18"/>
          <w:szCs w:val="18"/>
        </w:rPr>
        <w:t>25 mm</w:t>
      </w:r>
      <w:r w:rsidRPr="00F86E1F">
        <w:rPr>
          <w:rFonts w:ascii="Tahoma" w:hAnsi="Tahoma" w:cs="Tahoma"/>
          <w:bCs/>
          <w:iCs/>
          <w:sz w:val="18"/>
          <w:szCs w:val="18"/>
          <w:vertAlign w:val="superscript"/>
        </w:rPr>
        <w:t>2</w:t>
      </w:r>
      <w:r w:rsidRPr="00F86E1F">
        <w:rPr>
          <w:rFonts w:ascii="Tahoma" w:hAnsi="Tahoma" w:cs="Tahoma"/>
          <w:bCs/>
          <w:iCs/>
          <w:sz w:val="18"/>
          <w:szCs w:val="18"/>
          <w:vertAlign w:val="superscript"/>
        </w:rPr>
        <w:tab/>
      </w:r>
      <w:r w:rsidR="005C0E66">
        <w:rPr>
          <w:rFonts w:ascii="Tahoma" w:hAnsi="Tahoma" w:cs="Tahoma"/>
          <w:bCs/>
          <w:iCs/>
          <w:sz w:val="18"/>
          <w:szCs w:val="18"/>
          <w:vertAlign w:val="superscript"/>
        </w:rPr>
        <w:tab/>
      </w:r>
      <w:r w:rsidR="005C0E66">
        <w:rPr>
          <w:rFonts w:ascii="Tahoma" w:hAnsi="Tahoma" w:cs="Tahoma"/>
          <w:bCs/>
          <w:iCs/>
          <w:sz w:val="18"/>
          <w:szCs w:val="18"/>
          <w:vertAlign w:val="superscript"/>
        </w:rPr>
        <w:tab/>
      </w:r>
      <w:r w:rsidRPr="00F86E1F">
        <w:rPr>
          <w:rFonts w:ascii="Tahoma" w:hAnsi="Tahoma" w:cs="Tahoma"/>
          <w:bCs/>
          <w:iCs/>
          <w:sz w:val="18"/>
          <w:szCs w:val="18"/>
        </w:rPr>
        <w:t xml:space="preserve">L = </w:t>
      </w:r>
      <w:r w:rsidR="005C0E66">
        <w:rPr>
          <w:rFonts w:ascii="Tahoma" w:hAnsi="Tahoma" w:cs="Tahoma"/>
          <w:bCs/>
          <w:iCs/>
          <w:sz w:val="18"/>
          <w:szCs w:val="18"/>
        </w:rPr>
        <w:t>29</w:t>
      </w:r>
      <w:r w:rsidRPr="00F86E1F">
        <w:rPr>
          <w:rFonts w:ascii="Tahoma" w:hAnsi="Tahoma" w:cs="Tahoma"/>
          <w:bCs/>
          <w:iCs/>
          <w:sz w:val="18"/>
          <w:szCs w:val="18"/>
        </w:rPr>
        <w:t xml:space="preserve"> m</w:t>
      </w:r>
    </w:p>
    <w:p w14:paraId="0E16B0FB" w14:textId="77777777" w:rsidR="00F57318" w:rsidRPr="00F86E1F" w:rsidRDefault="00F57318" w:rsidP="00F57318">
      <w:pPr>
        <w:spacing w:after="60"/>
        <w:rPr>
          <w:rFonts w:ascii="Tahoma" w:hAnsi="Tahoma" w:cs="Tahoma"/>
          <w:sz w:val="18"/>
          <w:szCs w:val="18"/>
        </w:rPr>
      </w:pPr>
      <w:r w:rsidRPr="00F86E1F">
        <w:rPr>
          <w:rFonts w:ascii="Tahoma" w:hAnsi="Tahoma" w:cs="Tahoma"/>
          <w:sz w:val="18"/>
          <w:szCs w:val="18"/>
        </w:rPr>
        <w:t>Impedancja pętli zwarcia;</w:t>
      </w:r>
    </w:p>
    <w:p w14:paraId="17903CFE" w14:textId="3F76E336" w:rsidR="00F57318" w:rsidRPr="00F86E1F" w:rsidRDefault="00000000" w:rsidP="00356787">
      <w:pPr>
        <w:spacing w:after="120"/>
        <w:jc w:val="center"/>
        <w:rPr>
          <w:rFonts w:ascii="Tahoma" w:hAnsi="Tahoma" w:cs="Tahoma"/>
          <w:sz w:val="18"/>
          <w:szCs w:val="18"/>
        </w:rPr>
      </w:pPr>
      <m:oMath>
        <m:sSub>
          <m:sSubPr>
            <m:ctrlPr>
              <w:rPr>
                <w:rFonts w:ascii="Cambria Math" w:hAnsi="Tahoma" w:cs="Tahoma"/>
                <w:i/>
                <w:sz w:val="18"/>
                <w:szCs w:val="18"/>
              </w:rPr>
            </m:ctrlPr>
          </m:sSubPr>
          <m:e>
            <m:r>
              <w:rPr>
                <w:rFonts w:ascii="Cambria Math" w:hAnsi="Tahoma" w:cs="Tahoma"/>
                <w:sz w:val="18"/>
                <w:szCs w:val="18"/>
              </w:rPr>
              <m:t>Z</m:t>
            </m:r>
          </m:e>
          <m:sub>
            <m:r>
              <m:rPr>
                <m:nor/>
              </m:rPr>
              <w:rPr>
                <w:rFonts w:ascii="Cambria Math" w:hAnsi="Tahoma" w:cs="Tahoma"/>
                <w:sz w:val="18"/>
                <w:szCs w:val="18"/>
              </w:rPr>
              <m:t>ZW</m:t>
            </m:r>
            <m:ctrlPr>
              <w:rPr>
                <w:rFonts w:ascii="Cambria Math" w:hAnsi="Tahoma" w:cs="Tahoma"/>
                <w:sz w:val="18"/>
                <w:szCs w:val="18"/>
              </w:rPr>
            </m:ctrlPr>
          </m:sub>
        </m:sSub>
        <m:r>
          <w:rPr>
            <w:rFonts w:ascii="Cambria Math" w:hAnsi="Tahoma" w:cs="Tahoma"/>
            <w:sz w:val="18"/>
            <w:szCs w:val="18"/>
          </w:rPr>
          <m:t>=</m:t>
        </m:r>
        <m:rad>
          <m:radPr>
            <m:degHide m:val="1"/>
            <m:ctrlPr>
              <w:rPr>
                <w:rFonts w:ascii="Cambria Math" w:hAnsi="Tahoma" w:cs="Tahoma"/>
                <w:i/>
                <w:sz w:val="18"/>
                <w:szCs w:val="18"/>
              </w:rPr>
            </m:ctrlPr>
          </m:radPr>
          <m:deg/>
          <m:e>
            <m:sSup>
              <m:sSupPr>
                <m:ctrlPr>
                  <w:rPr>
                    <w:rFonts w:ascii="Cambria Math" w:hAnsi="Tahoma" w:cs="Tahoma"/>
                    <w:i/>
                    <w:sz w:val="18"/>
                    <w:szCs w:val="18"/>
                  </w:rPr>
                </m:ctrlPr>
              </m:sSupPr>
              <m:e>
                <m:d>
                  <m:dPr>
                    <m:ctrlPr>
                      <w:rPr>
                        <w:rFonts w:ascii="Cambria Math" w:hAnsi="Tahoma" w:cs="Tahoma"/>
                        <w:i/>
                        <w:sz w:val="18"/>
                        <w:szCs w:val="18"/>
                      </w:rPr>
                    </m:ctrlPr>
                  </m:dPr>
                  <m:e>
                    <m:nary>
                      <m:naryPr>
                        <m:chr m:val="∑"/>
                        <m:subHide m:val="1"/>
                        <m:supHide m:val="1"/>
                        <m:ctrlPr>
                          <w:rPr>
                            <w:rFonts w:ascii="Cambria Math" w:hAnsi="Tahoma" w:cs="Tahoma"/>
                            <w:i/>
                            <w:sz w:val="18"/>
                            <w:szCs w:val="18"/>
                          </w:rPr>
                        </m:ctrlPr>
                      </m:naryPr>
                      <m:sub/>
                      <m:sup/>
                      <m:e>
                        <m:r>
                          <w:rPr>
                            <w:rFonts w:ascii="Cambria Math" w:hAnsi="Tahoma" w:cs="Tahoma"/>
                            <w:sz w:val="18"/>
                            <w:szCs w:val="18"/>
                          </w:rPr>
                          <m:t>r</m:t>
                        </m:r>
                      </m:e>
                    </m:nary>
                    <m:ctrlPr>
                      <w:rPr>
                        <w:rFonts w:ascii="Cambria Math" w:hAnsi="Cambria Math" w:cs="Tahoma"/>
                        <w:i/>
                        <w:sz w:val="18"/>
                        <w:szCs w:val="18"/>
                      </w:rPr>
                    </m:ctrlPr>
                  </m:e>
                </m:d>
              </m:e>
              <m:sup>
                <m:r>
                  <w:rPr>
                    <w:rFonts w:ascii="Cambria Math" w:hAnsi="Tahoma" w:cs="Tahoma"/>
                    <w:sz w:val="18"/>
                    <w:szCs w:val="18"/>
                  </w:rPr>
                  <m:t>2</m:t>
                </m:r>
              </m:sup>
            </m:sSup>
            <m:r>
              <w:rPr>
                <w:rFonts w:ascii="Cambria Math" w:hAnsi="Tahoma" w:cs="Tahoma"/>
                <w:sz w:val="18"/>
                <w:szCs w:val="18"/>
              </w:rPr>
              <m:t>+</m:t>
            </m:r>
            <m:sSup>
              <m:sSupPr>
                <m:ctrlPr>
                  <w:rPr>
                    <w:rFonts w:ascii="Cambria Math" w:hAnsi="Tahoma" w:cs="Tahoma"/>
                    <w:i/>
                    <w:sz w:val="18"/>
                    <w:szCs w:val="18"/>
                  </w:rPr>
                </m:ctrlPr>
              </m:sSupPr>
              <m:e>
                <m:d>
                  <m:dPr>
                    <m:ctrlPr>
                      <w:rPr>
                        <w:rFonts w:ascii="Cambria Math" w:hAnsi="Tahoma" w:cs="Tahoma"/>
                        <w:i/>
                        <w:sz w:val="18"/>
                        <w:szCs w:val="18"/>
                      </w:rPr>
                    </m:ctrlPr>
                  </m:dPr>
                  <m:e>
                    <m:nary>
                      <m:naryPr>
                        <m:chr m:val="∑"/>
                        <m:subHide m:val="1"/>
                        <m:supHide m:val="1"/>
                        <m:ctrlPr>
                          <w:rPr>
                            <w:rFonts w:ascii="Cambria Math" w:hAnsi="Tahoma" w:cs="Tahoma"/>
                            <w:i/>
                            <w:sz w:val="18"/>
                            <w:szCs w:val="18"/>
                          </w:rPr>
                        </m:ctrlPr>
                      </m:naryPr>
                      <m:sub/>
                      <m:sup/>
                      <m:e>
                        <m:r>
                          <w:rPr>
                            <w:rFonts w:ascii="Cambria Math" w:hAnsi="Tahoma" w:cs="Tahoma"/>
                            <w:sz w:val="18"/>
                            <w:szCs w:val="18"/>
                          </w:rPr>
                          <m:t>x</m:t>
                        </m:r>
                      </m:e>
                    </m:nary>
                    <m:ctrlPr>
                      <w:rPr>
                        <w:rFonts w:ascii="Cambria Math" w:hAnsi="Cambria Math" w:cs="Tahoma"/>
                        <w:i/>
                        <w:sz w:val="18"/>
                        <w:szCs w:val="18"/>
                      </w:rPr>
                    </m:ctrlPr>
                  </m:e>
                </m:d>
              </m:e>
              <m:sup>
                <m:r>
                  <w:rPr>
                    <w:rFonts w:ascii="Cambria Math" w:hAnsi="Tahoma" w:cs="Tahoma"/>
                    <w:sz w:val="18"/>
                    <w:szCs w:val="18"/>
                  </w:rPr>
                  <m:t>2</m:t>
                </m:r>
              </m:sup>
            </m:sSup>
            <m:ctrlPr>
              <w:rPr>
                <w:rFonts w:ascii="Cambria Math" w:hAnsi="Cambria Math" w:cs="Tahoma"/>
                <w:i/>
                <w:sz w:val="18"/>
                <w:szCs w:val="18"/>
              </w:rPr>
            </m:ctrlPr>
          </m:e>
        </m:rad>
        <m:r>
          <w:rPr>
            <w:rFonts w:ascii="Cambria Math" w:hAnsi="Tahoma" w:cs="Tahoma"/>
            <w:sz w:val="18"/>
            <w:szCs w:val="18"/>
          </w:rPr>
          <m:t>=</m:t>
        </m:r>
      </m:oMath>
      <w:r w:rsidR="00F57318" w:rsidRPr="00F86E1F">
        <w:rPr>
          <w:rFonts w:ascii="Tahoma" w:hAnsi="Tahoma" w:cs="Tahoma"/>
          <w:position w:val="-16"/>
          <w:sz w:val="18"/>
          <w:szCs w:val="18"/>
        </w:rPr>
        <w:t xml:space="preserve"> </w:t>
      </w:r>
      <w:r w:rsidR="005C0E66">
        <w:rPr>
          <w:rFonts w:ascii="Tahoma" w:hAnsi="Tahoma" w:cs="Tahoma"/>
          <w:sz w:val="18"/>
          <w:szCs w:val="18"/>
        </w:rPr>
        <w:t>0,2467</w:t>
      </w:r>
      <w:r w:rsidR="00F57318" w:rsidRPr="00F86E1F">
        <w:rPr>
          <w:rFonts w:ascii="Tahoma" w:hAnsi="Tahoma" w:cs="Tahoma"/>
          <w:sz w:val="18"/>
          <w:szCs w:val="18"/>
        </w:rPr>
        <w:t xml:space="preserve"> </w:t>
      </w:r>
      <w:r w:rsidR="00F57318" w:rsidRPr="00F86E1F">
        <w:rPr>
          <w:rFonts w:ascii="Tahoma" w:hAnsi="Tahoma" w:cs="Tahoma"/>
          <w:sz w:val="18"/>
          <w:szCs w:val="18"/>
        </w:rPr>
        <w:sym w:font="Symbol" w:char="F057"/>
      </w:r>
    </w:p>
    <w:p w14:paraId="13808B68" w14:textId="77777777" w:rsidR="00F57318" w:rsidRPr="00F86E1F" w:rsidRDefault="00F57318" w:rsidP="00F57318">
      <w:pPr>
        <w:rPr>
          <w:rFonts w:ascii="Tahoma" w:hAnsi="Tahoma" w:cs="Tahoma"/>
          <w:sz w:val="18"/>
          <w:szCs w:val="18"/>
        </w:rPr>
      </w:pPr>
      <w:r w:rsidRPr="00F86E1F">
        <w:rPr>
          <w:rFonts w:ascii="Tahoma" w:hAnsi="Tahoma" w:cs="Tahoma"/>
          <w:sz w:val="18"/>
          <w:szCs w:val="18"/>
        </w:rPr>
        <w:t>po uwzględnieniu współczynnika k = 1,25</w:t>
      </w:r>
    </w:p>
    <w:p w14:paraId="4570D1EC" w14:textId="73193844" w:rsidR="00F57318" w:rsidRPr="00F86E1F" w:rsidRDefault="00F57318" w:rsidP="00F57318">
      <w:pPr>
        <w:spacing w:after="120"/>
        <w:jc w:val="center"/>
        <w:rPr>
          <w:rFonts w:ascii="Tahoma" w:hAnsi="Tahoma" w:cs="Tahoma"/>
          <w:sz w:val="18"/>
          <w:szCs w:val="18"/>
        </w:rPr>
      </w:pPr>
      <w:r w:rsidRPr="00F86E1F">
        <w:rPr>
          <w:rFonts w:ascii="Tahoma" w:hAnsi="Tahoma" w:cs="Tahoma"/>
          <w:sz w:val="18"/>
          <w:szCs w:val="18"/>
        </w:rPr>
        <w:t>Z’</w:t>
      </w:r>
      <w:r w:rsidRPr="00F86E1F">
        <w:rPr>
          <w:rFonts w:ascii="Tahoma" w:hAnsi="Tahoma" w:cs="Tahoma"/>
          <w:sz w:val="18"/>
          <w:szCs w:val="18"/>
          <w:vertAlign w:val="subscript"/>
        </w:rPr>
        <w:t xml:space="preserve">ZW </w:t>
      </w:r>
      <w:r w:rsidRPr="00F86E1F">
        <w:rPr>
          <w:rFonts w:ascii="Tahoma" w:hAnsi="Tahoma" w:cs="Tahoma"/>
          <w:sz w:val="18"/>
          <w:szCs w:val="18"/>
        </w:rPr>
        <w:t>= Z</w:t>
      </w:r>
      <w:r w:rsidRPr="00F86E1F">
        <w:rPr>
          <w:rFonts w:ascii="Tahoma" w:hAnsi="Tahoma" w:cs="Tahoma"/>
          <w:sz w:val="18"/>
          <w:szCs w:val="18"/>
          <w:vertAlign w:val="subscript"/>
        </w:rPr>
        <w:t xml:space="preserve"> ZW</w:t>
      </w:r>
      <w:r w:rsidRPr="00F86E1F">
        <w:rPr>
          <w:rFonts w:ascii="Tahoma" w:hAnsi="Tahoma" w:cs="Tahoma"/>
          <w:sz w:val="18"/>
          <w:szCs w:val="18"/>
        </w:rPr>
        <w:t xml:space="preserve"> </w:t>
      </w:r>
      <w:r w:rsidRPr="00F86E1F">
        <w:rPr>
          <w:rFonts w:ascii="Tahoma" w:hAnsi="Tahoma" w:cs="Tahoma"/>
          <w:sz w:val="18"/>
          <w:szCs w:val="18"/>
        </w:rPr>
        <w:sym w:font="Symbol" w:char="F0B4"/>
      </w:r>
      <w:r w:rsidRPr="00F86E1F">
        <w:rPr>
          <w:rFonts w:ascii="Tahoma" w:hAnsi="Tahoma" w:cs="Tahoma"/>
          <w:sz w:val="18"/>
          <w:szCs w:val="18"/>
        </w:rPr>
        <w:t xml:space="preserve"> k = 1,25 </w:t>
      </w:r>
      <w:r w:rsidRPr="00F86E1F">
        <w:rPr>
          <w:rFonts w:ascii="Tahoma" w:hAnsi="Tahoma" w:cs="Tahoma"/>
          <w:sz w:val="18"/>
          <w:szCs w:val="18"/>
        </w:rPr>
        <w:sym w:font="Symbol" w:char="00B4"/>
      </w:r>
      <w:r w:rsidRPr="00F86E1F">
        <w:rPr>
          <w:rFonts w:ascii="Tahoma" w:hAnsi="Tahoma" w:cs="Tahoma"/>
          <w:sz w:val="18"/>
          <w:szCs w:val="18"/>
        </w:rPr>
        <w:t xml:space="preserve"> </w:t>
      </w:r>
      <w:r w:rsidR="005C0E66">
        <w:rPr>
          <w:rFonts w:ascii="Tahoma" w:hAnsi="Tahoma" w:cs="Tahoma"/>
          <w:sz w:val="18"/>
          <w:szCs w:val="18"/>
        </w:rPr>
        <w:t>0,2467</w:t>
      </w:r>
      <w:r w:rsidRPr="00F86E1F">
        <w:rPr>
          <w:rFonts w:ascii="Tahoma" w:hAnsi="Tahoma" w:cs="Tahoma"/>
          <w:sz w:val="18"/>
          <w:szCs w:val="18"/>
        </w:rPr>
        <w:t xml:space="preserve"> = </w:t>
      </w:r>
      <w:r w:rsidR="005C0E66">
        <w:rPr>
          <w:rFonts w:ascii="Tahoma" w:hAnsi="Tahoma" w:cs="Tahoma"/>
          <w:sz w:val="18"/>
          <w:szCs w:val="18"/>
        </w:rPr>
        <w:t>0,3084</w:t>
      </w:r>
      <w:r w:rsidRPr="00F86E1F">
        <w:rPr>
          <w:rFonts w:ascii="Tahoma" w:hAnsi="Tahoma" w:cs="Tahoma"/>
          <w:sz w:val="18"/>
          <w:szCs w:val="18"/>
        </w:rPr>
        <w:t xml:space="preserve"> </w:t>
      </w:r>
      <w:r w:rsidRPr="00F86E1F">
        <w:rPr>
          <w:rFonts w:ascii="Tahoma" w:hAnsi="Tahoma" w:cs="Tahoma"/>
          <w:sz w:val="18"/>
          <w:szCs w:val="18"/>
        </w:rPr>
        <w:sym w:font="Symbol" w:char="F057"/>
      </w:r>
    </w:p>
    <w:p w14:paraId="14322CF8" w14:textId="459616EB" w:rsidR="00F57318" w:rsidRPr="009255CE" w:rsidRDefault="00000000" w:rsidP="005C0E66">
      <w:pPr>
        <w:spacing w:line="276" w:lineRule="auto"/>
        <w:jc w:val="center"/>
        <w:rPr>
          <w:rFonts w:ascii="Tahoma" w:hAnsi="Tahoma" w:cs="Tahoma"/>
          <w:b/>
          <w:sz w:val="18"/>
          <w:szCs w:val="18"/>
        </w:rPr>
      </w:pPr>
      <m:oMathPara>
        <m:oMath>
          <m:sSub>
            <m:sSubPr>
              <m:ctrlPr>
                <w:rPr>
                  <w:rFonts w:ascii="Cambria Math" w:hAnsi="Cambria Math" w:cs="Tahoma"/>
                  <w:sz w:val="18"/>
                  <w:szCs w:val="18"/>
                </w:rPr>
              </m:ctrlPr>
            </m:sSubPr>
            <m:e>
              <m:r>
                <m:rPr>
                  <m:nor/>
                </m:rPr>
                <w:rPr>
                  <w:rFonts w:ascii="Tahoma" w:hAnsi="Tahoma" w:cs="Tahoma"/>
                  <w:sz w:val="18"/>
                  <w:szCs w:val="18"/>
                </w:rPr>
                <m:t>I</m:t>
              </m:r>
            </m:e>
            <m:sub>
              <m:r>
                <m:rPr>
                  <m:nor/>
                </m:rPr>
                <w:rPr>
                  <w:rFonts w:ascii="Tahoma" w:hAnsi="Tahoma" w:cs="Tahoma"/>
                  <w:sz w:val="18"/>
                  <w:szCs w:val="18"/>
                </w:rPr>
                <m:t xml:space="preserve"> zw</m:t>
              </m:r>
            </m:sub>
          </m:sSub>
          <m:r>
            <m:rPr>
              <m:nor/>
            </m:rPr>
            <w:rPr>
              <w:rFonts w:ascii="Tahoma" w:hAnsi="Tahoma" w:cs="Tahoma"/>
              <w:sz w:val="18"/>
              <w:szCs w:val="18"/>
            </w:rPr>
            <m:t>=</m:t>
          </m:r>
          <m:f>
            <m:fPr>
              <m:ctrlPr>
                <w:rPr>
                  <w:rFonts w:ascii="Cambria Math" w:hAnsi="Cambria Math" w:cs="Tahoma"/>
                  <w:sz w:val="18"/>
                  <w:szCs w:val="18"/>
                </w:rPr>
              </m:ctrlPr>
            </m:fPr>
            <m:num>
              <m:sSub>
                <m:sSubPr>
                  <m:ctrlPr>
                    <w:rPr>
                      <w:rFonts w:ascii="Cambria Math" w:hAnsi="Cambria Math" w:cs="Tahoma"/>
                      <w:sz w:val="18"/>
                      <w:szCs w:val="18"/>
                    </w:rPr>
                  </m:ctrlPr>
                </m:sSubPr>
                <m:e>
                  <m:r>
                    <m:rPr>
                      <m:nor/>
                    </m:rPr>
                    <w:rPr>
                      <w:rFonts w:ascii="Tahoma" w:hAnsi="Tahoma" w:cs="Tahoma"/>
                      <w:sz w:val="18"/>
                      <w:szCs w:val="18"/>
                    </w:rPr>
                    <m:t>U</m:t>
                  </m:r>
                  <m:ctrlPr>
                    <w:rPr>
                      <w:rFonts w:ascii="Cambria Math" w:hAnsi="Cambria Math" w:cs="Tahoma"/>
                      <w:i/>
                      <w:sz w:val="18"/>
                      <w:szCs w:val="18"/>
                    </w:rPr>
                  </m:ctrlPr>
                </m:e>
                <m:sub>
                  <m:r>
                    <m:rPr>
                      <m:nor/>
                    </m:rPr>
                    <w:rPr>
                      <w:rFonts w:ascii="Tahoma" w:hAnsi="Tahoma" w:cs="Tahoma"/>
                      <w:sz w:val="18"/>
                      <w:szCs w:val="18"/>
                    </w:rPr>
                    <m:t>0</m:t>
                  </m:r>
                </m:sub>
              </m:sSub>
              <m:ctrlPr>
                <w:rPr>
                  <w:rFonts w:ascii="Cambria Math" w:hAnsi="Cambria Math" w:cs="Tahoma"/>
                  <w:i/>
                  <w:sz w:val="18"/>
                  <w:szCs w:val="18"/>
                </w:rPr>
              </m:ctrlPr>
            </m:num>
            <m:den>
              <m:sSub>
                <m:sSubPr>
                  <m:ctrlPr>
                    <w:rPr>
                      <w:rFonts w:ascii="Cambria Math" w:hAnsi="Cambria Math" w:cs="Tahoma"/>
                      <w:sz w:val="18"/>
                      <w:szCs w:val="18"/>
                    </w:rPr>
                  </m:ctrlPr>
                </m:sSubPr>
                <m:e>
                  <m:sSup>
                    <m:sSupPr>
                      <m:ctrlPr>
                        <w:rPr>
                          <w:rFonts w:ascii="Cambria Math" w:hAnsi="Cambria Math" w:cs="Tahoma"/>
                          <w:sz w:val="18"/>
                          <w:szCs w:val="18"/>
                        </w:rPr>
                      </m:ctrlPr>
                    </m:sSupPr>
                    <m:e>
                      <m:r>
                        <m:rPr>
                          <m:nor/>
                        </m:rPr>
                        <w:rPr>
                          <w:rFonts w:ascii="Tahoma" w:hAnsi="Tahoma" w:cs="Tahoma"/>
                          <w:sz w:val="18"/>
                          <w:szCs w:val="18"/>
                        </w:rPr>
                        <m:t>Z</m:t>
                      </m:r>
                    </m:e>
                    <m:sup>
                      <m:r>
                        <m:rPr>
                          <m:nor/>
                        </m:rPr>
                        <w:rPr>
                          <w:rFonts w:ascii="Tahoma" w:hAnsi="Tahoma" w:cs="Tahoma"/>
                          <w:sz w:val="18"/>
                          <w:szCs w:val="18"/>
                        </w:rPr>
                        <m:t>'</m:t>
                      </m:r>
                    </m:sup>
                  </m:sSup>
                </m:e>
                <m:sub>
                  <m:r>
                    <m:rPr>
                      <m:nor/>
                    </m:rPr>
                    <w:rPr>
                      <w:rFonts w:ascii="Tahoma" w:hAnsi="Tahoma" w:cs="Tahoma"/>
                      <w:sz w:val="18"/>
                      <w:szCs w:val="18"/>
                    </w:rPr>
                    <m:t>zw</m:t>
                  </m:r>
                </m:sub>
              </m:sSub>
            </m:den>
          </m:f>
          <m:r>
            <m:rPr>
              <m:nor/>
            </m:rPr>
            <w:rPr>
              <w:rFonts w:ascii="Tahoma" w:hAnsi="Tahoma" w:cs="Tahoma"/>
              <w:sz w:val="18"/>
              <w:szCs w:val="18"/>
            </w:rPr>
            <m:t>=</m:t>
          </m:r>
          <m:f>
            <m:fPr>
              <m:ctrlPr>
                <w:rPr>
                  <w:rFonts w:ascii="Cambria Math" w:hAnsi="Cambria Math" w:cs="Tahoma"/>
                  <w:sz w:val="18"/>
                  <w:szCs w:val="18"/>
                </w:rPr>
              </m:ctrlPr>
            </m:fPr>
            <m:num>
              <m:r>
                <m:rPr>
                  <m:nor/>
                </m:rPr>
                <w:rPr>
                  <w:rFonts w:ascii="Tahoma" w:hAnsi="Tahoma" w:cs="Tahoma"/>
                  <w:sz w:val="18"/>
                  <w:szCs w:val="18"/>
                </w:rPr>
                <m:t>230</m:t>
              </m:r>
              <m:ctrlPr>
                <w:rPr>
                  <w:rFonts w:ascii="Cambria Math" w:hAnsi="Cambria Math" w:cs="Tahoma"/>
                  <w:i/>
                  <w:sz w:val="18"/>
                  <w:szCs w:val="18"/>
                </w:rPr>
              </m:ctrlPr>
            </m:num>
            <m:den>
              <m:r>
                <m:rPr>
                  <m:nor/>
                </m:rPr>
                <w:rPr>
                  <w:rFonts w:ascii="Tahoma" w:hAnsi="Tahoma" w:cs="Tahoma"/>
                  <w:sz w:val="18"/>
                  <w:szCs w:val="18"/>
                </w:rPr>
                <m:t>0,3084</m:t>
              </m:r>
            </m:den>
          </m:f>
          <m:r>
            <m:rPr>
              <m:nor/>
            </m:rPr>
            <w:rPr>
              <w:rFonts w:ascii="Tahoma" w:hAnsi="Tahoma" w:cs="Tahoma"/>
              <w:sz w:val="18"/>
              <w:szCs w:val="18"/>
            </w:rPr>
            <m:t xml:space="preserve">= </m:t>
          </m:r>
          <m:r>
            <m:rPr>
              <m:nor/>
            </m:rPr>
            <w:rPr>
              <w:rFonts w:ascii="Tahoma" w:hAnsi="Tahoma" w:cs="Tahoma"/>
              <w:b/>
              <w:sz w:val="18"/>
              <w:szCs w:val="18"/>
            </w:rPr>
            <m:t>745,89 A</m:t>
          </m:r>
        </m:oMath>
      </m:oMathPara>
    </w:p>
    <w:p w14:paraId="63F3DE96" w14:textId="77777777" w:rsidR="00F57318" w:rsidRPr="00F86E1F" w:rsidRDefault="00F57318" w:rsidP="00F57318">
      <w:pPr>
        <w:spacing w:after="60"/>
        <w:jc w:val="both"/>
        <w:rPr>
          <w:rFonts w:ascii="Tahoma" w:hAnsi="Tahoma" w:cs="Tahoma"/>
          <w:sz w:val="18"/>
          <w:szCs w:val="18"/>
        </w:rPr>
      </w:pPr>
      <w:r w:rsidRPr="00F86E1F">
        <w:rPr>
          <w:rFonts w:ascii="Tahoma" w:hAnsi="Tahoma" w:cs="Tahoma"/>
          <w:sz w:val="18"/>
          <w:szCs w:val="18"/>
        </w:rPr>
        <w:t>wyłączenie zwarcia jest skuteczne, jeśli;</w:t>
      </w:r>
    </w:p>
    <w:p w14:paraId="1DAF1F0C" w14:textId="77777777" w:rsidR="00F57318" w:rsidRPr="00F86E1F" w:rsidRDefault="00F57318" w:rsidP="00F57318">
      <w:pPr>
        <w:spacing w:after="120"/>
        <w:jc w:val="center"/>
        <w:rPr>
          <w:rFonts w:ascii="Tahoma" w:hAnsi="Tahoma" w:cs="Tahoma"/>
          <w:sz w:val="18"/>
          <w:szCs w:val="18"/>
          <w:vertAlign w:val="subscript"/>
        </w:rPr>
      </w:pPr>
      <w:proofErr w:type="spellStart"/>
      <w:r w:rsidRPr="00F86E1F">
        <w:rPr>
          <w:rFonts w:ascii="Tahoma" w:hAnsi="Tahoma" w:cs="Tahoma"/>
          <w:sz w:val="18"/>
          <w:szCs w:val="18"/>
        </w:rPr>
        <w:t>I</w:t>
      </w:r>
      <w:r w:rsidRPr="00F86E1F">
        <w:rPr>
          <w:rFonts w:ascii="Tahoma" w:hAnsi="Tahoma" w:cs="Tahoma"/>
          <w:sz w:val="18"/>
          <w:szCs w:val="18"/>
          <w:vertAlign w:val="subscript"/>
        </w:rPr>
        <w:t>a</w:t>
      </w:r>
      <w:proofErr w:type="spellEnd"/>
      <w:r w:rsidRPr="00F86E1F">
        <w:rPr>
          <w:rFonts w:ascii="Tahoma" w:hAnsi="Tahoma" w:cs="Tahoma"/>
          <w:sz w:val="18"/>
          <w:szCs w:val="18"/>
        </w:rPr>
        <w:t xml:space="preserve"> </w:t>
      </w:r>
      <w:r w:rsidRPr="00F86E1F">
        <w:rPr>
          <w:rFonts w:ascii="Tahoma" w:hAnsi="Tahoma" w:cs="Tahoma"/>
          <w:sz w:val="18"/>
          <w:szCs w:val="18"/>
        </w:rPr>
        <w:sym w:font="Symbol" w:char="F0A3"/>
      </w:r>
      <w:r w:rsidRPr="00F86E1F">
        <w:rPr>
          <w:rFonts w:ascii="Tahoma" w:hAnsi="Tahoma" w:cs="Tahoma"/>
          <w:sz w:val="18"/>
          <w:szCs w:val="18"/>
        </w:rPr>
        <w:t xml:space="preserve"> I</w:t>
      </w:r>
      <w:r w:rsidRPr="00F86E1F">
        <w:rPr>
          <w:rFonts w:ascii="Tahoma" w:hAnsi="Tahoma" w:cs="Tahoma"/>
          <w:sz w:val="18"/>
          <w:szCs w:val="18"/>
          <w:vertAlign w:val="subscript"/>
        </w:rPr>
        <w:t xml:space="preserve"> ZW</w:t>
      </w:r>
    </w:p>
    <w:p w14:paraId="6246E12E" w14:textId="77777777" w:rsidR="00F57318" w:rsidRPr="00F86E1F" w:rsidRDefault="00F57318" w:rsidP="00F57318">
      <w:pPr>
        <w:spacing w:after="120"/>
        <w:jc w:val="center"/>
        <w:rPr>
          <w:rFonts w:ascii="Tahoma" w:hAnsi="Tahoma" w:cs="Tahoma"/>
          <w:sz w:val="18"/>
          <w:szCs w:val="18"/>
        </w:rPr>
      </w:pPr>
      <w:r w:rsidRPr="00F86E1F">
        <w:rPr>
          <w:rFonts w:ascii="Tahoma" w:hAnsi="Tahoma" w:cs="Tahoma"/>
          <w:sz w:val="18"/>
          <w:szCs w:val="18"/>
        </w:rPr>
        <w:t xml:space="preserve">gdzie: </w:t>
      </w:r>
      <w:proofErr w:type="spellStart"/>
      <w:r w:rsidRPr="00F86E1F">
        <w:rPr>
          <w:rFonts w:ascii="Tahoma" w:hAnsi="Tahoma" w:cs="Tahoma"/>
          <w:sz w:val="18"/>
          <w:szCs w:val="18"/>
        </w:rPr>
        <w:t>I</w:t>
      </w:r>
      <w:r w:rsidRPr="00F86E1F">
        <w:rPr>
          <w:rFonts w:ascii="Tahoma" w:hAnsi="Tahoma" w:cs="Tahoma"/>
          <w:sz w:val="18"/>
          <w:szCs w:val="18"/>
          <w:vertAlign w:val="subscript"/>
        </w:rPr>
        <w:t>a</w:t>
      </w:r>
      <w:proofErr w:type="spellEnd"/>
      <w:r w:rsidRPr="00F86E1F">
        <w:rPr>
          <w:rFonts w:ascii="Tahoma" w:hAnsi="Tahoma" w:cs="Tahoma"/>
          <w:sz w:val="18"/>
          <w:szCs w:val="18"/>
        </w:rPr>
        <w:t xml:space="preserve"> = I</w:t>
      </w:r>
      <w:r w:rsidRPr="00F86E1F">
        <w:rPr>
          <w:rFonts w:ascii="Tahoma" w:hAnsi="Tahoma" w:cs="Tahoma"/>
          <w:sz w:val="18"/>
          <w:szCs w:val="18"/>
          <w:vertAlign w:val="subscript"/>
        </w:rPr>
        <w:t xml:space="preserve"> BN</w:t>
      </w:r>
      <w:r w:rsidRPr="00F86E1F">
        <w:rPr>
          <w:rFonts w:ascii="Tahoma" w:hAnsi="Tahoma" w:cs="Tahoma"/>
          <w:sz w:val="18"/>
          <w:szCs w:val="18"/>
        </w:rPr>
        <w:t xml:space="preserve"> </w:t>
      </w:r>
      <w:r w:rsidRPr="00F86E1F">
        <w:rPr>
          <w:rFonts w:ascii="Tahoma" w:hAnsi="Tahoma" w:cs="Tahoma"/>
          <w:sz w:val="18"/>
          <w:szCs w:val="18"/>
        </w:rPr>
        <w:sym w:font="Symbol" w:char="00B4"/>
      </w:r>
      <w:r w:rsidRPr="00F86E1F">
        <w:rPr>
          <w:rFonts w:ascii="Tahoma" w:hAnsi="Tahoma" w:cs="Tahoma"/>
          <w:sz w:val="18"/>
          <w:szCs w:val="18"/>
        </w:rPr>
        <w:t xml:space="preserve"> k’ = I</w:t>
      </w:r>
      <w:r w:rsidRPr="00F86E1F">
        <w:rPr>
          <w:rFonts w:ascii="Tahoma" w:hAnsi="Tahoma" w:cs="Tahoma"/>
          <w:sz w:val="18"/>
          <w:szCs w:val="18"/>
          <w:vertAlign w:val="subscript"/>
        </w:rPr>
        <w:t xml:space="preserve"> BN</w:t>
      </w:r>
      <w:r w:rsidRPr="00F86E1F">
        <w:rPr>
          <w:rFonts w:ascii="Tahoma" w:hAnsi="Tahoma" w:cs="Tahoma"/>
          <w:sz w:val="18"/>
          <w:szCs w:val="18"/>
        </w:rPr>
        <w:t xml:space="preserve"> </w:t>
      </w:r>
      <w:r w:rsidRPr="00F86E1F">
        <w:rPr>
          <w:rFonts w:ascii="Tahoma" w:hAnsi="Tahoma" w:cs="Tahoma"/>
          <w:sz w:val="18"/>
          <w:szCs w:val="18"/>
        </w:rPr>
        <w:sym w:font="Symbol" w:char="00B4"/>
      </w:r>
      <w:r w:rsidRPr="00F86E1F">
        <w:rPr>
          <w:rFonts w:ascii="Tahoma" w:hAnsi="Tahoma" w:cs="Tahoma"/>
          <w:sz w:val="18"/>
          <w:szCs w:val="18"/>
        </w:rPr>
        <w:t xml:space="preserve"> 1,45 (dla charakterystyki B, C, D)</w:t>
      </w:r>
    </w:p>
    <w:p w14:paraId="4BBB2538" w14:textId="77777777" w:rsidR="00356787" w:rsidRPr="00F86E1F" w:rsidRDefault="00356787" w:rsidP="00356787">
      <w:pPr>
        <w:pStyle w:val="Tekstpodstawowy"/>
        <w:rPr>
          <w:rFonts w:ascii="Tahoma" w:hAnsi="Tahoma" w:cs="Tahoma"/>
          <w:sz w:val="18"/>
          <w:szCs w:val="18"/>
        </w:rPr>
      </w:pPr>
      <w:r w:rsidRPr="00F86E1F">
        <w:rPr>
          <w:rFonts w:ascii="Tahoma" w:hAnsi="Tahoma" w:cs="Tahoma"/>
          <w:sz w:val="18"/>
          <w:szCs w:val="18"/>
        </w:rPr>
        <w:t>powyższy warunek jest spełniony dla zabezpieczenia nadprądowego o prądzie nominalnym:</w:t>
      </w:r>
    </w:p>
    <w:p w14:paraId="658FA19E" w14:textId="29899412" w:rsidR="00356787" w:rsidRPr="00F86E1F" w:rsidRDefault="00356787" w:rsidP="00356787">
      <w:pPr>
        <w:pStyle w:val="Tekstpodstawowy"/>
        <w:rPr>
          <w:rFonts w:ascii="Tahoma" w:hAnsi="Tahoma" w:cs="Tahoma"/>
          <w:sz w:val="18"/>
          <w:szCs w:val="18"/>
        </w:rPr>
      </w:pPr>
      <w:r w:rsidRPr="00F86E1F">
        <w:rPr>
          <w:rFonts w:ascii="Tahoma" w:hAnsi="Tahoma" w:cs="Tahoma"/>
          <w:iCs/>
          <w:sz w:val="18"/>
          <w:szCs w:val="18"/>
        </w:rPr>
        <w:t>I</w:t>
      </w:r>
      <w:r w:rsidRPr="00F86E1F">
        <w:rPr>
          <w:rFonts w:ascii="Tahoma" w:hAnsi="Tahoma" w:cs="Tahoma"/>
          <w:iCs/>
          <w:sz w:val="18"/>
          <w:szCs w:val="18"/>
          <w:vertAlign w:val="subscript"/>
        </w:rPr>
        <w:t xml:space="preserve"> BN</w:t>
      </w:r>
      <w:r w:rsidRPr="00F86E1F">
        <w:rPr>
          <w:rFonts w:ascii="Tahoma" w:hAnsi="Tahoma" w:cs="Tahoma"/>
          <w:iCs/>
          <w:sz w:val="18"/>
          <w:szCs w:val="18"/>
        </w:rPr>
        <w:t xml:space="preserve"> = </w:t>
      </w:r>
      <w:r>
        <w:rPr>
          <w:rFonts w:ascii="Tahoma" w:hAnsi="Tahoma" w:cs="Tahoma"/>
          <w:iCs/>
          <w:sz w:val="18"/>
          <w:szCs w:val="18"/>
        </w:rPr>
        <w:t>10</w:t>
      </w:r>
      <w:r w:rsidRPr="00F86E1F">
        <w:rPr>
          <w:rFonts w:ascii="Tahoma" w:hAnsi="Tahoma" w:cs="Tahoma"/>
          <w:iCs/>
          <w:sz w:val="18"/>
          <w:szCs w:val="18"/>
        </w:rPr>
        <w:t xml:space="preserve"> A </w:t>
      </w:r>
      <w:r w:rsidRPr="00F86E1F">
        <w:rPr>
          <w:rFonts w:ascii="Tahoma" w:hAnsi="Tahoma" w:cs="Tahoma"/>
          <w:sz w:val="18"/>
          <w:szCs w:val="18"/>
        </w:rPr>
        <w:sym w:font="Symbol" w:char="00B4"/>
      </w:r>
      <w:r w:rsidRPr="00F86E1F">
        <w:rPr>
          <w:rFonts w:ascii="Tahoma" w:hAnsi="Tahoma" w:cs="Tahoma"/>
          <w:sz w:val="18"/>
          <w:szCs w:val="18"/>
        </w:rPr>
        <w:t xml:space="preserve"> 1,45 </w:t>
      </w:r>
      <w:r w:rsidRPr="00F86E1F">
        <w:rPr>
          <w:rFonts w:ascii="Tahoma" w:hAnsi="Tahoma" w:cs="Tahoma"/>
          <w:iCs/>
          <w:sz w:val="18"/>
          <w:szCs w:val="18"/>
        </w:rPr>
        <w:t xml:space="preserve">=&gt; </w:t>
      </w:r>
      <w:proofErr w:type="spellStart"/>
      <w:r w:rsidRPr="00F86E1F">
        <w:rPr>
          <w:rFonts w:ascii="Tahoma" w:hAnsi="Tahoma" w:cs="Tahoma"/>
          <w:sz w:val="18"/>
          <w:szCs w:val="18"/>
        </w:rPr>
        <w:t>I</w:t>
      </w:r>
      <w:r w:rsidRPr="00F86E1F">
        <w:rPr>
          <w:rFonts w:ascii="Tahoma" w:hAnsi="Tahoma" w:cs="Tahoma"/>
          <w:sz w:val="18"/>
          <w:szCs w:val="18"/>
          <w:vertAlign w:val="subscript"/>
        </w:rPr>
        <w:t>a</w:t>
      </w:r>
      <w:proofErr w:type="spellEnd"/>
      <w:r w:rsidRPr="00F86E1F">
        <w:rPr>
          <w:rFonts w:ascii="Tahoma" w:hAnsi="Tahoma" w:cs="Tahoma"/>
          <w:sz w:val="18"/>
          <w:szCs w:val="18"/>
        </w:rPr>
        <w:t xml:space="preserve"> = </w:t>
      </w:r>
      <w:r>
        <w:rPr>
          <w:rFonts w:ascii="Tahoma" w:hAnsi="Tahoma" w:cs="Tahoma"/>
          <w:sz w:val="18"/>
          <w:szCs w:val="18"/>
        </w:rPr>
        <w:t>14,5</w:t>
      </w:r>
      <w:r w:rsidRPr="00F86E1F">
        <w:rPr>
          <w:rFonts w:ascii="Tahoma" w:hAnsi="Tahoma" w:cs="Tahoma"/>
          <w:sz w:val="18"/>
          <w:szCs w:val="18"/>
        </w:rPr>
        <w:t xml:space="preserve"> A.</w:t>
      </w:r>
    </w:p>
    <w:p w14:paraId="52382727" w14:textId="77777777" w:rsidR="00356787" w:rsidRPr="00F86E1F" w:rsidRDefault="00356787" w:rsidP="00356787">
      <w:pPr>
        <w:spacing w:after="60"/>
        <w:jc w:val="both"/>
        <w:rPr>
          <w:rFonts w:ascii="Tahoma" w:hAnsi="Tahoma" w:cs="Tahoma"/>
          <w:sz w:val="18"/>
          <w:szCs w:val="18"/>
        </w:rPr>
      </w:pPr>
      <w:r w:rsidRPr="00F86E1F">
        <w:rPr>
          <w:rFonts w:ascii="Tahoma" w:hAnsi="Tahoma" w:cs="Tahoma"/>
          <w:sz w:val="18"/>
          <w:szCs w:val="18"/>
        </w:rPr>
        <w:t>gdzie;</w:t>
      </w:r>
    </w:p>
    <w:p w14:paraId="4F42ED91" w14:textId="77777777" w:rsidR="00356787" w:rsidRPr="00F86E1F" w:rsidRDefault="00356787" w:rsidP="00356787">
      <w:pPr>
        <w:spacing w:after="60"/>
        <w:jc w:val="both"/>
        <w:rPr>
          <w:rFonts w:ascii="Tahoma" w:hAnsi="Tahoma" w:cs="Tahoma"/>
          <w:sz w:val="18"/>
          <w:szCs w:val="18"/>
        </w:rPr>
      </w:pPr>
      <w:r w:rsidRPr="00F86E1F">
        <w:rPr>
          <w:rFonts w:ascii="Tahoma" w:hAnsi="Tahoma" w:cs="Tahoma"/>
          <w:sz w:val="18"/>
          <w:szCs w:val="18"/>
        </w:rPr>
        <w:t>U</w:t>
      </w:r>
      <w:r w:rsidRPr="00F86E1F">
        <w:rPr>
          <w:rFonts w:ascii="Tahoma" w:hAnsi="Tahoma" w:cs="Tahoma"/>
          <w:sz w:val="18"/>
          <w:szCs w:val="18"/>
          <w:vertAlign w:val="subscript"/>
        </w:rPr>
        <w:t>0</w:t>
      </w:r>
      <w:r w:rsidRPr="00F86E1F">
        <w:rPr>
          <w:rFonts w:ascii="Tahoma" w:hAnsi="Tahoma" w:cs="Tahoma"/>
          <w:sz w:val="18"/>
          <w:szCs w:val="18"/>
        </w:rPr>
        <w:t xml:space="preserve"> – napięcie między przewodem fazowym a ziemią, w [230V],</w:t>
      </w:r>
    </w:p>
    <w:p w14:paraId="55A0AAD1" w14:textId="77777777" w:rsidR="00356787" w:rsidRPr="00F86E1F" w:rsidRDefault="00356787" w:rsidP="00356787">
      <w:pPr>
        <w:spacing w:after="60"/>
        <w:jc w:val="both"/>
        <w:rPr>
          <w:rFonts w:ascii="Tahoma" w:hAnsi="Tahoma" w:cs="Tahoma"/>
          <w:sz w:val="18"/>
          <w:szCs w:val="18"/>
        </w:rPr>
      </w:pPr>
      <w:r w:rsidRPr="00F86E1F">
        <w:rPr>
          <w:rFonts w:ascii="Tahoma" w:hAnsi="Tahoma" w:cs="Tahoma"/>
          <w:sz w:val="18"/>
          <w:szCs w:val="18"/>
        </w:rPr>
        <w:t>I</w:t>
      </w:r>
      <w:r w:rsidRPr="00F86E1F">
        <w:rPr>
          <w:rFonts w:ascii="Tahoma" w:hAnsi="Tahoma" w:cs="Tahoma"/>
          <w:sz w:val="18"/>
          <w:szCs w:val="18"/>
          <w:vertAlign w:val="subscript"/>
        </w:rPr>
        <w:t xml:space="preserve"> ZW</w:t>
      </w:r>
      <w:r w:rsidRPr="00F86E1F">
        <w:rPr>
          <w:rFonts w:ascii="Tahoma" w:hAnsi="Tahoma" w:cs="Tahoma"/>
          <w:sz w:val="18"/>
          <w:szCs w:val="18"/>
        </w:rPr>
        <w:t xml:space="preserve"> – prąd zwarciowy w rozważanej pętli, w [A],</w:t>
      </w:r>
    </w:p>
    <w:p w14:paraId="0FC5F749" w14:textId="77777777" w:rsidR="00356787" w:rsidRPr="00F86E1F" w:rsidRDefault="00356787" w:rsidP="00356787">
      <w:pPr>
        <w:spacing w:after="60"/>
        <w:jc w:val="both"/>
        <w:rPr>
          <w:rFonts w:ascii="Tahoma" w:hAnsi="Tahoma" w:cs="Tahoma"/>
          <w:sz w:val="18"/>
          <w:szCs w:val="18"/>
        </w:rPr>
      </w:pPr>
      <w:proofErr w:type="spellStart"/>
      <w:r w:rsidRPr="00F86E1F">
        <w:rPr>
          <w:rFonts w:ascii="Tahoma" w:hAnsi="Tahoma" w:cs="Tahoma"/>
          <w:sz w:val="18"/>
          <w:szCs w:val="18"/>
        </w:rPr>
        <w:t>I</w:t>
      </w:r>
      <w:r w:rsidRPr="00F86E1F">
        <w:rPr>
          <w:rFonts w:ascii="Tahoma" w:hAnsi="Tahoma" w:cs="Tahoma"/>
          <w:sz w:val="18"/>
          <w:szCs w:val="18"/>
          <w:vertAlign w:val="subscript"/>
        </w:rPr>
        <w:t>a</w:t>
      </w:r>
      <w:proofErr w:type="spellEnd"/>
      <w:r w:rsidRPr="00F86E1F">
        <w:rPr>
          <w:rFonts w:ascii="Tahoma" w:hAnsi="Tahoma" w:cs="Tahoma"/>
          <w:sz w:val="18"/>
          <w:szCs w:val="18"/>
        </w:rPr>
        <w:t xml:space="preserve"> – prąd zapewniający wyłączenie w czasie t </w:t>
      </w:r>
      <w:r w:rsidRPr="00F86E1F">
        <w:rPr>
          <w:rFonts w:ascii="Tahoma" w:hAnsi="Tahoma" w:cs="Tahoma"/>
          <w:sz w:val="18"/>
          <w:szCs w:val="18"/>
        </w:rPr>
        <w:sym w:font="Symbol" w:char="F0A3"/>
      </w:r>
      <w:r w:rsidRPr="00F86E1F">
        <w:rPr>
          <w:rFonts w:ascii="Tahoma" w:hAnsi="Tahoma" w:cs="Tahoma"/>
          <w:sz w:val="18"/>
          <w:szCs w:val="18"/>
        </w:rPr>
        <w:t xml:space="preserve"> 0,4 s w [A],</w:t>
      </w:r>
    </w:p>
    <w:p w14:paraId="38AC5974" w14:textId="77777777" w:rsidR="00356787" w:rsidRPr="00F86E1F" w:rsidRDefault="00356787" w:rsidP="00356787">
      <w:pPr>
        <w:spacing w:after="60"/>
        <w:jc w:val="both"/>
        <w:rPr>
          <w:rFonts w:ascii="Tahoma" w:hAnsi="Tahoma" w:cs="Tahoma"/>
          <w:sz w:val="18"/>
          <w:szCs w:val="18"/>
        </w:rPr>
      </w:pPr>
      <w:r w:rsidRPr="00F86E1F">
        <w:rPr>
          <w:rFonts w:ascii="Tahoma" w:hAnsi="Tahoma" w:cs="Tahoma"/>
          <w:sz w:val="18"/>
          <w:szCs w:val="18"/>
        </w:rPr>
        <w:t>I</w:t>
      </w:r>
      <w:r w:rsidRPr="00F86E1F">
        <w:rPr>
          <w:rFonts w:ascii="Tahoma" w:hAnsi="Tahoma" w:cs="Tahoma"/>
          <w:sz w:val="18"/>
          <w:szCs w:val="18"/>
          <w:vertAlign w:val="subscript"/>
        </w:rPr>
        <w:t xml:space="preserve"> BN</w:t>
      </w:r>
      <w:r w:rsidRPr="00F86E1F">
        <w:rPr>
          <w:rFonts w:ascii="Tahoma" w:hAnsi="Tahoma" w:cs="Tahoma"/>
          <w:sz w:val="18"/>
          <w:szCs w:val="18"/>
        </w:rPr>
        <w:t xml:space="preserve"> – prąd znamionowy wkładki bezpiecznikowej zabezpieczającej urządzenie, w [A],</w:t>
      </w:r>
    </w:p>
    <w:p w14:paraId="46F077E1" w14:textId="77777777" w:rsidR="00356787" w:rsidRPr="00F86E1F" w:rsidRDefault="00356787" w:rsidP="00356787">
      <w:pPr>
        <w:spacing w:after="120"/>
        <w:jc w:val="both"/>
        <w:rPr>
          <w:rFonts w:ascii="Tahoma" w:hAnsi="Tahoma" w:cs="Tahoma"/>
          <w:sz w:val="18"/>
          <w:szCs w:val="18"/>
        </w:rPr>
      </w:pPr>
      <w:r w:rsidRPr="00F86E1F">
        <w:rPr>
          <w:rFonts w:ascii="Tahoma" w:hAnsi="Tahoma" w:cs="Tahoma"/>
          <w:sz w:val="18"/>
          <w:szCs w:val="18"/>
        </w:rPr>
        <w:t>k’ – krotność prądu dla danego urządzenia zabezpieczającego.</w:t>
      </w:r>
    </w:p>
    <w:p w14:paraId="1233CA2F" w14:textId="77777777" w:rsidR="00356787" w:rsidRPr="00F86E1F" w:rsidRDefault="00356787" w:rsidP="00356787">
      <w:pPr>
        <w:spacing w:after="120"/>
        <w:jc w:val="both"/>
        <w:rPr>
          <w:rFonts w:ascii="Tahoma" w:hAnsi="Tahoma" w:cs="Tahoma"/>
          <w:b/>
          <w:bCs/>
          <w:sz w:val="18"/>
          <w:szCs w:val="18"/>
        </w:rPr>
      </w:pPr>
      <w:r w:rsidRPr="00F86E1F">
        <w:rPr>
          <w:rFonts w:ascii="Tahoma" w:hAnsi="Tahoma" w:cs="Tahoma"/>
          <w:b/>
          <w:bCs/>
          <w:sz w:val="18"/>
          <w:szCs w:val="18"/>
        </w:rPr>
        <w:lastRenderedPageBreak/>
        <w:t>Przy zastosowanym zabezpieczeniu nadmiarowo prądowym typu S301</w:t>
      </w:r>
      <w:r>
        <w:rPr>
          <w:rFonts w:ascii="Tahoma" w:hAnsi="Tahoma" w:cs="Tahoma"/>
          <w:b/>
          <w:bCs/>
          <w:sz w:val="18"/>
          <w:szCs w:val="18"/>
        </w:rPr>
        <w:t>C10</w:t>
      </w:r>
      <w:r w:rsidRPr="00F86E1F">
        <w:rPr>
          <w:rFonts w:ascii="Tahoma" w:hAnsi="Tahoma" w:cs="Tahoma"/>
          <w:b/>
          <w:bCs/>
          <w:sz w:val="18"/>
          <w:szCs w:val="18"/>
        </w:rPr>
        <w:t xml:space="preserve">A w </w:t>
      </w:r>
      <w:r>
        <w:rPr>
          <w:rFonts w:ascii="Tahoma" w:hAnsi="Tahoma" w:cs="Tahoma"/>
          <w:b/>
          <w:bCs/>
          <w:sz w:val="18"/>
          <w:szCs w:val="18"/>
        </w:rPr>
        <w:t xml:space="preserve">projektowanej </w:t>
      </w:r>
      <w:r w:rsidRPr="00F86E1F">
        <w:rPr>
          <w:rFonts w:ascii="Tahoma" w:hAnsi="Tahoma" w:cs="Tahoma"/>
          <w:b/>
          <w:bCs/>
          <w:sz w:val="18"/>
          <w:szCs w:val="18"/>
        </w:rPr>
        <w:t>szafie oświetlenia ulicznego warunek skuteczności samoczynnego wyłączenia zwarcia jest zachowany.</w:t>
      </w:r>
    </w:p>
    <w:p w14:paraId="03E6261A" w14:textId="77777777" w:rsidR="00F57318" w:rsidRPr="00521984" w:rsidRDefault="00F57318" w:rsidP="00F57318">
      <w:pPr>
        <w:rPr>
          <w:rFonts w:ascii="Tahoma" w:hAnsi="Tahoma" w:cs="Tahoma"/>
          <w:b/>
          <w:bCs/>
          <w:sz w:val="18"/>
          <w:szCs w:val="18"/>
          <w:highlight w:val="yellow"/>
        </w:rPr>
      </w:pPr>
    </w:p>
    <w:p w14:paraId="2F5063C7" w14:textId="77777777" w:rsidR="00F57318" w:rsidRDefault="00F57318" w:rsidP="00F57318">
      <w:pPr>
        <w:rPr>
          <w:rFonts w:ascii="Tahoma" w:hAnsi="Tahoma" w:cs="Tahoma"/>
          <w:sz w:val="18"/>
          <w:szCs w:val="18"/>
        </w:rPr>
      </w:pPr>
    </w:p>
    <w:p w14:paraId="5B3FE586" w14:textId="26E82800" w:rsidR="00356787" w:rsidRPr="006C1D5C" w:rsidRDefault="00356787" w:rsidP="00356787">
      <w:pPr>
        <w:spacing w:after="120"/>
        <w:jc w:val="both"/>
        <w:rPr>
          <w:rFonts w:ascii="Tahoma" w:hAnsi="Tahoma" w:cs="Tahoma"/>
          <w:b/>
          <w:bCs/>
          <w:i/>
          <w:iCs/>
          <w:sz w:val="18"/>
          <w:szCs w:val="18"/>
          <w:u w:val="single"/>
        </w:rPr>
      </w:pPr>
      <w:r w:rsidRPr="006C1D5C">
        <w:rPr>
          <w:rFonts w:ascii="Tahoma" w:hAnsi="Tahoma" w:cs="Tahoma"/>
          <w:b/>
          <w:bCs/>
          <w:i/>
          <w:iCs/>
          <w:sz w:val="18"/>
          <w:szCs w:val="18"/>
          <w:u w:val="single"/>
        </w:rPr>
        <w:t xml:space="preserve">SOU nr </w:t>
      </w:r>
      <w:r>
        <w:rPr>
          <w:rFonts w:ascii="Tahoma" w:hAnsi="Tahoma" w:cs="Tahoma"/>
          <w:b/>
          <w:bCs/>
          <w:i/>
          <w:iCs/>
          <w:sz w:val="18"/>
          <w:szCs w:val="18"/>
          <w:u w:val="single"/>
        </w:rPr>
        <w:t>II</w:t>
      </w:r>
    </w:p>
    <w:p w14:paraId="3D553B64" w14:textId="77777777" w:rsidR="00356787" w:rsidRPr="00F86E1F" w:rsidRDefault="00356787" w:rsidP="00356787">
      <w:pPr>
        <w:spacing w:after="120"/>
        <w:jc w:val="both"/>
        <w:rPr>
          <w:rFonts w:ascii="Tahoma" w:hAnsi="Tahoma" w:cs="Tahoma"/>
          <w:i/>
          <w:iCs/>
          <w:sz w:val="18"/>
          <w:szCs w:val="18"/>
          <w:u w:val="single"/>
        </w:rPr>
      </w:pPr>
      <w:r w:rsidRPr="00F86E1F">
        <w:rPr>
          <w:rFonts w:ascii="Tahoma" w:hAnsi="Tahoma" w:cs="Tahoma"/>
          <w:i/>
          <w:iCs/>
          <w:sz w:val="18"/>
          <w:szCs w:val="18"/>
          <w:u w:val="single"/>
        </w:rPr>
        <w:t>Dane do obliczeń;</w:t>
      </w:r>
    </w:p>
    <w:p w14:paraId="09D452E2" w14:textId="5836674D" w:rsidR="00356787" w:rsidRPr="00F86E1F" w:rsidRDefault="00356787" w:rsidP="00356787">
      <w:pPr>
        <w:spacing w:after="120"/>
        <w:jc w:val="both"/>
        <w:rPr>
          <w:rFonts w:ascii="Tahoma" w:hAnsi="Tahoma" w:cs="Tahoma"/>
          <w:sz w:val="18"/>
          <w:szCs w:val="18"/>
        </w:rPr>
      </w:pPr>
      <w:r w:rsidRPr="00F86E1F">
        <w:rPr>
          <w:rFonts w:ascii="Tahoma" w:hAnsi="Tahoma" w:cs="Tahoma"/>
          <w:sz w:val="18"/>
          <w:szCs w:val="18"/>
        </w:rPr>
        <w:t>Stacja transformatorowa „</w:t>
      </w:r>
      <w:r>
        <w:rPr>
          <w:rFonts w:ascii="Tahoma" w:hAnsi="Tahoma" w:cs="Tahoma"/>
          <w:sz w:val="18"/>
          <w:szCs w:val="18"/>
        </w:rPr>
        <w:t>Letnisko</w:t>
      </w:r>
      <w:r w:rsidRPr="00F86E1F">
        <w:rPr>
          <w:rFonts w:ascii="Tahoma" w:hAnsi="Tahoma" w:cs="Tahoma"/>
          <w:sz w:val="18"/>
          <w:szCs w:val="18"/>
        </w:rPr>
        <w:t xml:space="preserve">” nr </w:t>
      </w:r>
      <w:r>
        <w:rPr>
          <w:rFonts w:ascii="Tahoma" w:hAnsi="Tahoma" w:cs="Tahoma"/>
          <w:sz w:val="18"/>
          <w:szCs w:val="18"/>
        </w:rPr>
        <w:t>2942</w:t>
      </w:r>
    </w:p>
    <w:p w14:paraId="317C5CA1" w14:textId="3BD104B0" w:rsidR="00356787" w:rsidRPr="00F86E1F" w:rsidRDefault="00356787" w:rsidP="00356787">
      <w:pPr>
        <w:spacing w:after="120"/>
        <w:jc w:val="both"/>
        <w:rPr>
          <w:rFonts w:ascii="Tahoma" w:hAnsi="Tahoma" w:cs="Tahoma"/>
          <w:sz w:val="18"/>
          <w:szCs w:val="18"/>
        </w:rPr>
      </w:pPr>
      <w:r w:rsidRPr="00F86E1F">
        <w:rPr>
          <w:rFonts w:ascii="Tahoma" w:hAnsi="Tahoma" w:cs="Tahoma"/>
          <w:sz w:val="18"/>
          <w:szCs w:val="18"/>
        </w:rPr>
        <w:t>transformator:</w:t>
      </w:r>
      <w:r w:rsidRPr="00F86E1F">
        <w:rPr>
          <w:rFonts w:ascii="Tahoma" w:hAnsi="Tahoma" w:cs="Tahoma"/>
          <w:sz w:val="18"/>
          <w:szCs w:val="18"/>
        </w:rPr>
        <w:tab/>
      </w:r>
      <w:r w:rsidRPr="00F86E1F">
        <w:rPr>
          <w:rFonts w:ascii="Tahoma" w:hAnsi="Tahoma" w:cs="Tahoma"/>
          <w:sz w:val="18"/>
          <w:szCs w:val="18"/>
        </w:rPr>
        <w:tab/>
        <w:t>S</w:t>
      </w:r>
      <w:r w:rsidRPr="00F86E1F">
        <w:rPr>
          <w:rFonts w:ascii="Tahoma" w:hAnsi="Tahoma" w:cs="Tahoma"/>
          <w:sz w:val="18"/>
          <w:szCs w:val="18"/>
          <w:vertAlign w:val="subscript"/>
        </w:rPr>
        <w:t xml:space="preserve">TR </w:t>
      </w:r>
      <w:r w:rsidRPr="00F86E1F">
        <w:rPr>
          <w:rFonts w:ascii="Tahoma" w:hAnsi="Tahoma" w:cs="Tahoma"/>
          <w:sz w:val="18"/>
          <w:szCs w:val="18"/>
        </w:rPr>
        <w:t xml:space="preserve">= </w:t>
      </w:r>
      <w:r>
        <w:rPr>
          <w:rFonts w:ascii="Tahoma" w:hAnsi="Tahoma" w:cs="Tahoma"/>
          <w:sz w:val="18"/>
          <w:szCs w:val="18"/>
        </w:rPr>
        <w:t>63</w:t>
      </w:r>
      <w:r w:rsidRPr="00F86E1F">
        <w:rPr>
          <w:rFonts w:ascii="Tahoma" w:hAnsi="Tahoma" w:cs="Tahoma"/>
          <w:sz w:val="18"/>
          <w:szCs w:val="18"/>
        </w:rPr>
        <w:t xml:space="preserve"> kVA</w:t>
      </w:r>
      <w:r w:rsidRPr="00F86E1F">
        <w:rPr>
          <w:rFonts w:ascii="Tahoma" w:hAnsi="Tahoma" w:cs="Tahoma"/>
          <w:sz w:val="18"/>
          <w:szCs w:val="18"/>
        </w:rPr>
        <w:tab/>
        <w:t>R</w:t>
      </w:r>
      <w:r w:rsidRPr="00F86E1F">
        <w:rPr>
          <w:rFonts w:ascii="Tahoma" w:hAnsi="Tahoma" w:cs="Tahoma"/>
          <w:sz w:val="18"/>
          <w:szCs w:val="18"/>
          <w:vertAlign w:val="subscript"/>
        </w:rPr>
        <w:t xml:space="preserve">TR </w:t>
      </w:r>
      <w:r w:rsidRPr="00F86E1F">
        <w:rPr>
          <w:rFonts w:ascii="Tahoma" w:hAnsi="Tahoma" w:cs="Tahoma"/>
          <w:sz w:val="18"/>
          <w:szCs w:val="18"/>
        </w:rPr>
        <w:t>= 0,0</w:t>
      </w:r>
      <w:r>
        <w:rPr>
          <w:rFonts w:ascii="Tahoma" w:hAnsi="Tahoma" w:cs="Tahoma"/>
          <w:sz w:val="18"/>
          <w:szCs w:val="18"/>
        </w:rPr>
        <w:t>4526</w:t>
      </w:r>
      <w:r w:rsidRPr="00F86E1F">
        <w:rPr>
          <w:rFonts w:ascii="Tahoma" w:hAnsi="Tahoma" w:cs="Tahoma"/>
          <w:sz w:val="18"/>
          <w:szCs w:val="18"/>
        </w:rPr>
        <w:t xml:space="preserve"> </w:t>
      </w:r>
      <w:r w:rsidRPr="00F86E1F">
        <w:rPr>
          <w:rFonts w:ascii="Tahoma" w:hAnsi="Tahoma" w:cs="Tahoma"/>
          <w:sz w:val="18"/>
          <w:szCs w:val="18"/>
        </w:rPr>
        <w:sym w:font="Symbol" w:char="F057"/>
      </w:r>
      <w:r w:rsidRPr="00F86E1F">
        <w:rPr>
          <w:rFonts w:ascii="Tahoma" w:hAnsi="Tahoma" w:cs="Tahoma"/>
          <w:sz w:val="18"/>
          <w:szCs w:val="18"/>
        </w:rPr>
        <w:tab/>
        <w:t>X</w:t>
      </w:r>
      <w:r w:rsidRPr="00F86E1F">
        <w:rPr>
          <w:rFonts w:ascii="Tahoma" w:hAnsi="Tahoma" w:cs="Tahoma"/>
          <w:sz w:val="18"/>
          <w:szCs w:val="18"/>
          <w:vertAlign w:val="subscript"/>
        </w:rPr>
        <w:t xml:space="preserve">TR </w:t>
      </w:r>
      <w:r w:rsidRPr="00F86E1F">
        <w:rPr>
          <w:rFonts w:ascii="Tahoma" w:hAnsi="Tahoma" w:cs="Tahoma"/>
          <w:sz w:val="18"/>
          <w:szCs w:val="18"/>
        </w:rPr>
        <w:t>= 0,</w:t>
      </w:r>
      <w:r>
        <w:rPr>
          <w:rFonts w:ascii="Tahoma" w:hAnsi="Tahoma" w:cs="Tahoma"/>
          <w:sz w:val="18"/>
          <w:szCs w:val="18"/>
        </w:rPr>
        <w:t>10482</w:t>
      </w:r>
      <w:r w:rsidRPr="00F86E1F">
        <w:rPr>
          <w:rFonts w:ascii="Tahoma" w:hAnsi="Tahoma" w:cs="Tahoma"/>
          <w:sz w:val="18"/>
          <w:szCs w:val="18"/>
        </w:rPr>
        <w:t xml:space="preserve"> </w:t>
      </w:r>
      <w:r w:rsidRPr="00F86E1F">
        <w:rPr>
          <w:rFonts w:ascii="Tahoma" w:hAnsi="Tahoma" w:cs="Tahoma"/>
          <w:sz w:val="18"/>
          <w:szCs w:val="18"/>
        </w:rPr>
        <w:sym w:font="Symbol" w:char="F057"/>
      </w:r>
    </w:p>
    <w:p w14:paraId="3DFF64D1" w14:textId="77777777" w:rsidR="00356787" w:rsidRPr="00F86E1F" w:rsidRDefault="00356787" w:rsidP="00356787">
      <w:pPr>
        <w:spacing w:after="120"/>
        <w:jc w:val="both"/>
        <w:rPr>
          <w:rFonts w:ascii="Tahoma" w:hAnsi="Tahoma" w:cs="Tahoma"/>
          <w:bCs/>
          <w:sz w:val="18"/>
          <w:szCs w:val="18"/>
          <w:lang w:val="de-DE"/>
        </w:rPr>
      </w:pPr>
      <w:r w:rsidRPr="00F86E1F">
        <w:rPr>
          <w:rFonts w:ascii="Tahoma" w:hAnsi="Tahoma" w:cs="Tahoma"/>
          <w:bCs/>
          <w:sz w:val="18"/>
          <w:szCs w:val="18"/>
        </w:rPr>
        <w:t>kabel</w:t>
      </w:r>
      <w:r w:rsidRPr="00F86E1F">
        <w:rPr>
          <w:rFonts w:ascii="Tahoma" w:hAnsi="Tahoma" w:cs="Tahoma"/>
          <w:bCs/>
          <w:spacing w:val="-4"/>
          <w:sz w:val="18"/>
          <w:szCs w:val="18"/>
        </w:rPr>
        <w:t xml:space="preserve">  </w:t>
      </w:r>
      <w:r w:rsidRPr="00F86E1F">
        <w:rPr>
          <w:rFonts w:ascii="Tahoma" w:hAnsi="Tahoma" w:cs="Tahoma"/>
          <w:bCs/>
          <w:sz w:val="18"/>
          <w:szCs w:val="18"/>
        </w:rPr>
        <w:t>YAKY 4</w:t>
      </w:r>
      <w:r w:rsidRPr="00F86E1F">
        <w:rPr>
          <w:rFonts w:ascii="Tahoma" w:hAnsi="Tahoma" w:cs="Tahoma"/>
          <w:bCs/>
          <w:sz w:val="18"/>
          <w:szCs w:val="18"/>
        </w:rPr>
        <w:sym w:font="Symbol" w:char="F0B4"/>
      </w:r>
      <w:r w:rsidRPr="00F86E1F">
        <w:rPr>
          <w:rFonts w:ascii="Tahoma" w:hAnsi="Tahoma" w:cs="Tahoma"/>
          <w:bCs/>
          <w:sz w:val="18"/>
          <w:szCs w:val="18"/>
        </w:rPr>
        <w:t>25 mm</w:t>
      </w:r>
      <w:r w:rsidRPr="00F86E1F">
        <w:rPr>
          <w:rFonts w:ascii="Tahoma" w:hAnsi="Tahoma" w:cs="Tahoma"/>
          <w:bCs/>
          <w:sz w:val="18"/>
          <w:szCs w:val="18"/>
          <w:vertAlign w:val="superscript"/>
        </w:rPr>
        <w:t>2</w:t>
      </w:r>
      <w:r w:rsidRPr="00F86E1F">
        <w:rPr>
          <w:rFonts w:ascii="Tahoma" w:hAnsi="Tahoma" w:cs="Tahoma"/>
          <w:bCs/>
          <w:spacing w:val="-4"/>
          <w:sz w:val="18"/>
          <w:szCs w:val="18"/>
        </w:rPr>
        <w:tab/>
      </w:r>
      <w:r>
        <w:rPr>
          <w:rFonts w:ascii="Tahoma" w:hAnsi="Tahoma" w:cs="Tahoma"/>
          <w:bCs/>
          <w:spacing w:val="-4"/>
          <w:sz w:val="18"/>
          <w:szCs w:val="18"/>
        </w:rPr>
        <w:tab/>
      </w:r>
      <w:r w:rsidRPr="00F86E1F">
        <w:rPr>
          <w:rFonts w:ascii="Tahoma" w:hAnsi="Tahoma" w:cs="Tahoma"/>
          <w:bCs/>
          <w:sz w:val="18"/>
          <w:szCs w:val="18"/>
          <w:lang w:val="de-DE"/>
        </w:rPr>
        <w:t xml:space="preserve">r = 1,238 </w:t>
      </w:r>
      <w:r w:rsidRPr="00F86E1F">
        <w:rPr>
          <w:rFonts w:ascii="Tahoma" w:hAnsi="Tahoma" w:cs="Tahoma"/>
          <w:bCs/>
          <w:sz w:val="18"/>
          <w:szCs w:val="18"/>
        </w:rPr>
        <w:sym w:font="Symbol" w:char="F057"/>
      </w:r>
      <w:r w:rsidRPr="00F86E1F">
        <w:rPr>
          <w:rFonts w:ascii="Tahoma" w:hAnsi="Tahoma" w:cs="Tahoma"/>
          <w:bCs/>
          <w:sz w:val="18"/>
          <w:szCs w:val="18"/>
          <w:lang w:val="de-DE"/>
        </w:rPr>
        <w:t>/km</w:t>
      </w:r>
    </w:p>
    <w:p w14:paraId="09CB835D" w14:textId="77777777" w:rsidR="00356787" w:rsidRPr="00F86E1F" w:rsidRDefault="00356787" w:rsidP="00356787">
      <w:pPr>
        <w:spacing w:after="120"/>
        <w:jc w:val="both"/>
        <w:rPr>
          <w:rFonts w:ascii="Tahoma" w:hAnsi="Tahoma" w:cs="Tahoma"/>
          <w:bCs/>
          <w:sz w:val="18"/>
          <w:szCs w:val="18"/>
          <w:lang w:val="de-DE"/>
        </w:rPr>
      </w:pPr>
      <w:r w:rsidRPr="00F86E1F">
        <w:rPr>
          <w:rFonts w:ascii="Tahoma" w:hAnsi="Tahoma" w:cs="Tahoma"/>
          <w:bCs/>
          <w:sz w:val="18"/>
          <w:szCs w:val="18"/>
        </w:rPr>
        <w:t>kabel</w:t>
      </w:r>
      <w:r w:rsidRPr="00F86E1F">
        <w:rPr>
          <w:rFonts w:ascii="Tahoma" w:hAnsi="Tahoma" w:cs="Tahoma"/>
          <w:bCs/>
          <w:spacing w:val="-4"/>
          <w:sz w:val="18"/>
          <w:szCs w:val="18"/>
        </w:rPr>
        <w:t xml:space="preserve">  </w:t>
      </w:r>
      <w:r>
        <w:rPr>
          <w:rFonts w:ascii="Tahoma" w:hAnsi="Tahoma" w:cs="Tahoma"/>
          <w:bCs/>
          <w:sz w:val="18"/>
          <w:szCs w:val="18"/>
        </w:rPr>
        <w:t>NAY2Y-J 4x150</w:t>
      </w:r>
      <w:r w:rsidRPr="00F86E1F">
        <w:rPr>
          <w:rFonts w:ascii="Tahoma" w:hAnsi="Tahoma" w:cs="Tahoma"/>
          <w:bCs/>
          <w:sz w:val="18"/>
          <w:szCs w:val="18"/>
        </w:rPr>
        <w:t xml:space="preserve"> mm</w:t>
      </w:r>
      <w:r w:rsidRPr="00F86E1F">
        <w:rPr>
          <w:rFonts w:ascii="Tahoma" w:hAnsi="Tahoma" w:cs="Tahoma"/>
          <w:bCs/>
          <w:sz w:val="18"/>
          <w:szCs w:val="18"/>
          <w:vertAlign w:val="superscript"/>
        </w:rPr>
        <w:t>2</w:t>
      </w:r>
      <w:r w:rsidRPr="00F86E1F">
        <w:rPr>
          <w:rFonts w:ascii="Tahoma" w:hAnsi="Tahoma" w:cs="Tahoma"/>
          <w:bCs/>
          <w:spacing w:val="-4"/>
          <w:sz w:val="18"/>
          <w:szCs w:val="18"/>
        </w:rPr>
        <w:tab/>
      </w:r>
      <w:r w:rsidRPr="00F86E1F">
        <w:rPr>
          <w:rFonts w:ascii="Tahoma" w:hAnsi="Tahoma" w:cs="Tahoma"/>
          <w:bCs/>
          <w:sz w:val="18"/>
          <w:szCs w:val="18"/>
          <w:lang w:val="de-DE"/>
        </w:rPr>
        <w:t xml:space="preserve">r = </w:t>
      </w:r>
      <w:r>
        <w:rPr>
          <w:rFonts w:ascii="Tahoma" w:hAnsi="Tahoma" w:cs="Tahoma"/>
          <w:bCs/>
          <w:sz w:val="18"/>
          <w:szCs w:val="18"/>
          <w:lang w:val="de-DE"/>
        </w:rPr>
        <w:t>2064</w:t>
      </w:r>
      <w:r w:rsidRPr="00F86E1F">
        <w:rPr>
          <w:rFonts w:ascii="Tahoma" w:hAnsi="Tahoma" w:cs="Tahoma"/>
          <w:bCs/>
          <w:sz w:val="18"/>
          <w:szCs w:val="18"/>
          <w:lang w:val="de-DE"/>
        </w:rPr>
        <w:t xml:space="preserve"> </w:t>
      </w:r>
      <w:r w:rsidRPr="00F86E1F">
        <w:rPr>
          <w:rFonts w:ascii="Tahoma" w:hAnsi="Tahoma" w:cs="Tahoma"/>
          <w:bCs/>
          <w:sz w:val="18"/>
          <w:szCs w:val="18"/>
        </w:rPr>
        <w:sym w:font="Symbol" w:char="F057"/>
      </w:r>
      <w:r w:rsidRPr="00F86E1F">
        <w:rPr>
          <w:rFonts w:ascii="Tahoma" w:hAnsi="Tahoma" w:cs="Tahoma"/>
          <w:bCs/>
          <w:sz w:val="18"/>
          <w:szCs w:val="18"/>
          <w:lang w:val="de-DE"/>
        </w:rPr>
        <w:t>/km</w:t>
      </w:r>
    </w:p>
    <w:p w14:paraId="0E4F0855" w14:textId="77777777" w:rsidR="00356787" w:rsidRPr="00F86E1F" w:rsidRDefault="00356787" w:rsidP="00356787">
      <w:pPr>
        <w:spacing w:after="120"/>
        <w:rPr>
          <w:rFonts w:ascii="Tahoma" w:hAnsi="Tahoma" w:cs="Tahoma"/>
          <w:sz w:val="18"/>
          <w:szCs w:val="18"/>
          <w:u w:val="single"/>
        </w:rPr>
      </w:pPr>
    </w:p>
    <w:p w14:paraId="08FF65B2" w14:textId="77777777" w:rsidR="00356787" w:rsidRPr="00F86E1F" w:rsidRDefault="00356787" w:rsidP="00356787">
      <w:pPr>
        <w:spacing w:after="120"/>
        <w:rPr>
          <w:rFonts w:ascii="Tahoma" w:hAnsi="Tahoma" w:cs="Tahoma"/>
          <w:sz w:val="18"/>
          <w:szCs w:val="18"/>
          <w:u w:val="single"/>
        </w:rPr>
      </w:pPr>
      <w:r w:rsidRPr="00F86E1F">
        <w:rPr>
          <w:rFonts w:ascii="Tahoma" w:hAnsi="Tahoma" w:cs="Tahoma"/>
          <w:sz w:val="18"/>
          <w:szCs w:val="18"/>
          <w:u w:val="single"/>
        </w:rPr>
        <w:t xml:space="preserve">Miejsce zwarcia – </w:t>
      </w:r>
      <w:r>
        <w:rPr>
          <w:rFonts w:ascii="Tahoma" w:hAnsi="Tahoma" w:cs="Tahoma"/>
          <w:sz w:val="18"/>
          <w:szCs w:val="18"/>
          <w:u w:val="single"/>
        </w:rPr>
        <w:t>lampa nr I/1/2</w:t>
      </w:r>
    </w:p>
    <w:p w14:paraId="48ED15B6" w14:textId="1FD2E42A" w:rsidR="00356787" w:rsidRPr="00F86E1F" w:rsidRDefault="00356787" w:rsidP="00356787">
      <w:pPr>
        <w:spacing w:after="120"/>
        <w:rPr>
          <w:rFonts w:ascii="Tahoma" w:hAnsi="Tahoma" w:cs="Tahoma"/>
          <w:bCs/>
          <w:iCs/>
          <w:sz w:val="18"/>
          <w:szCs w:val="18"/>
        </w:rPr>
      </w:pPr>
      <w:r w:rsidRPr="00F86E1F">
        <w:rPr>
          <w:rFonts w:ascii="Tahoma" w:hAnsi="Tahoma" w:cs="Tahoma"/>
          <w:iCs/>
          <w:sz w:val="18"/>
          <w:szCs w:val="18"/>
        </w:rPr>
        <w:t>długość kabla</w:t>
      </w:r>
      <w:r w:rsidRPr="00F86E1F">
        <w:rPr>
          <w:rFonts w:ascii="Tahoma" w:hAnsi="Tahoma" w:cs="Tahoma"/>
          <w:bCs/>
          <w:iCs/>
          <w:sz w:val="18"/>
          <w:szCs w:val="18"/>
        </w:rPr>
        <w:t xml:space="preserve">  </w:t>
      </w:r>
      <w:r>
        <w:rPr>
          <w:rFonts w:ascii="Tahoma" w:hAnsi="Tahoma" w:cs="Tahoma"/>
          <w:bCs/>
          <w:iCs/>
          <w:sz w:val="18"/>
          <w:szCs w:val="18"/>
        </w:rPr>
        <w:t>NAY2Y-J</w:t>
      </w:r>
      <w:r w:rsidRPr="00F86E1F">
        <w:rPr>
          <w:rFonts w:ascii="Tahoma" w:hAnsi="Tahoma" w:cs="Tahoma"/>
          <w:bCs/>
          <w:iCs/>
          <w:sz w:val="18"/>
          <w:szCs w:val="18"/>
        </w:rPr>
        <w:t xml:space="preserve"> 4</w:t>
      </w:r>
      <w:r w:rsidRPr="00F86E1F">
        <w:rPr>
          <w:rFonts w:ascii="Tahoma" w:hAnsi="Tahoma" w:cs="Tahoma"/>
          <w:bCs/>
          <w:iCs/>
          <w:sz w:val="18"/>
          <w:szCs w:val="18"/>
        </w:rPr>
        <w:sym w:font="Symbol" w:char="F0B4"/>
      </w:r>
      <w:r w:rsidRPr="00F86E1F">
        <w:rPr>
          <w:rFonts w:ascii="Tahoma" w:hAnsi="Tahoma" w:cs="Tahoma"/>
          <w:bCs/>
          <w:iCs/>
          <w:sz w:val="18"/>
          <w:szCs w:val="18"/>
        </w:rPr>
        <w:t xml:space="preserve"> </w:t>
      </w:r>
      <w:r>
        <w:rPr>
          <w:rFonts w:ascii="Tahoma" w:hAnsi="Tahoma" w:cs="Tahoma"/>
          <w:bCs/>
          <w:iCs/>
          <w:sz w:val="18"/>
          <w:szCs w:val="18"/>
        </w:rPr>
        <w:t>150</w:t>
      </w:r>
      <w:r w:rsidRPr="00F86E1F">
        <w:rPr>
          <w:rFonts w:ascii="Tahoma" w:hAnsi="Tahoma" w:cs="Tahoma"/>
          <w:bCs/>
          <w:iCs/>
          <w:sz w:val="18"/>
          <w:szCs w:val="18"/>
        </w:rPr>
        <w:t xml:space="preserve"> </w:t>
      </w:r>
      <w:r w:rsidRPr="00F86E1F">
        <w:rPr>
          <w:rFonts w:ascii="Tahoma" w:hAnsi="Tahoma" w:cs="Tahoma"/>
          <w:iCs/>
          <w:spacing w:val="-4"/>
          <w:sz w:val="18"/>
          <w:szCs w:val="18"/>
        </w:rPr>
        <w:t>mm</w:t>
      </w:r>
      <w:r w:rsidRPr="00F86E1F">
        <w:rPr>
          <w:rFonts w:ascii="Tahoma" w:hAnsi="Tahoma" w:cs="Tahoma"/>
          <w:iCs/>
          <w:spacing w:val="-4"/>
          <w:sz w:val="18"/>
          <w:szCs w:val="18"/>
          <w:vertAlign w:val="superscript"/>
        </w:rPr>
        <w:t>2</w:t>
      </w:r>
      <w:r w:rsidRPr="00F86E1F">
        <w:rPr>
          <w:rFonts w:ascii="Tahoma" w:hAnsi="Tahoma" w:cs="Tahoma"/>
          <w:b/>
          <w:iCs/>
          <w:sz w:val="18"/>
          <w:szCs w:val="18"/>
          <w:lang w:val="de-DE"/>
        </w:rPr>
        <w:tab/>
      </w:r>
      <w:r w:rsidRPr="00F86E1F">
        <w:rPr>
          <w:rFonts w:ascii="Tahoma" w:hAnsi="Tahoma" w:cs="Tahoma"/>
          <w:b/>
          <w:iCs/>
          <w:sz w:val="18"/>
          <w:szCs w:val="18"/>
          <w:lang w:val="de-DE"/>
        </w:rPr>
        <w:tab/>
      </w:r>
      <w:r w:rsidRPr="00F86E1F">
        <w:rPr>
          <w:rFonts w:ascii="Tahoma" w:hAnsi="Tahoma" w:cs="Tahoma"/>
          <w:iCs/>
          <w:sz w:val="18"/>
          <w:szCs w:val="18"/>
        </w:rPr>
        <w:t xml:space="preserve">L ≈ </w:t>
      </w:r>
      <w:r>
        <w:rPr>
          <w:rFonts w:ascii="Tahoma" w:hAnsi="Tahoma" w:cs="Tahoma"/>
          <w:iCs/>
          <w:sz w:val="18"/>
          <w:szCs w:val="18"/>
        </w:rPr>
        <w:t>2</w:t>
      </w:r>
      <w:r w:rsidRPr="00F86E1F">
        <w:rPr>
          <w:rFonts w:ascii="Tahoma" w:hAnsi="Tahoma" w:cs="Tahoma"/>
          <w:iCs/>
          <w:sz w:val="18"/>
          <w:szCs w:val="18"/>
        </w:rPr>
        <w:t>0m</w:t>
      </w:r>
    </w:p>
    <w:p w14:paraId="4A66BBDC" w14:textId="5FEF68C4" w:rsidR="00356787" w:rsidRPr="00F86E1F" w:rsidRDefault="00356787" w:rsidP="00356787">
      <w:pPr>
        <w:spacing w:after="120"/>
        <w:rPr>
          <w:rFonts w:ascii="Tahoma" w:hAnsi="Tahoma" w:cs="Tahoma"/>
          <w:bCs/>
          <w:iCs/>
          <w:sz w:val="18"/>
          <w:szCs w:val="18"/>
          <w:lang w:val="de-DE"/>
        </w:rPr>
      </w:pPr>
      <w:r w:rsidRPr="00F86E1F">
        <w:rPr>
          <w:rFonts w:ascii="Tahoma" w:hAnsi="Tahoma" w:cs="Tahoma"/>
          <w:bCs/>
          <w:iCs/>
          <w:sz w:val="18"/>
          <w:szCs w:val="18"/>
        </w:rPr>
        <w:t>długość kabla  YAKY 4</w:t>
      </w:r>
      <w:r w:rsidRPr="00F86E1F">
        <w:rPr>
          <w:rFonts w:ascii="Tahoma" w:hAnsi="Tahoma" w:cs="Tahoma"/>
          <w:bCs/>
          <w:iCs/>
          <w:sz w:val="18"/>
          <w:szCs w:val="18"/>
        </w:rPr>
        <w:sym w:font="Symbol" w:char="F0B4"/>
      </w:r>
      <w:r w:rsidRPr="00F86E1F">
        <w:rPr>
          <w:rFonts w:ascii="Tahoma" w:hAnsi="Tahoma" w:cs="Tahoma"/>
          <w:bCs/>
          <w:iCs/>
          <w:sz w:val="18"/>
          <w:szCs w:val="18"/>
        </w:rPr>
        <w:t>25 mm</w:t>
      </w:r>
      <w:r w:rsidRPr="00F86E1F">
        <w:rPr>
          <w:rFonts w:ascii="Tahoma" w:hAnsi="Tahoma" w:cs="Tahoma"/>
          <w:bCs/>
          <w:iCs/>
          <w:sz w:val="18"/>
          <w:szCs w:val="18"/>
          <w:vertAlign w:val="superscript"/>
        </w:rPr>
        <w:t>2</w:t>
      </w:r>
      <w:r w:rsidRPr="00F86E1F">
        <w:rPr>
          <w:rFonts w:ascii="Tahoma" w:hAnsi="Tahoma" w:cs="Tahoma"/>
          <w:bCs/>
          <w:iCs/>
          <w:sz w:val="18"/>
          <w:szCs w:val="18"/>
          <w:vertAlign w:val="superscript"/>
        </w:rPr>
        <w:tab/>
      </w:r>
      <w:r>
        <w:rPr>
          <w:rFonts w:ascii="Tahoma" w:hAnsi="Tahoma" w:cs="Tahoma"/>
          <w:bCs/>
          <w:iCs/>
          <w:sz w:val="18"/>
          <w:szCs w:val="18"/>
          <w:vertAlign w:val="superscript"/>
        </w:rPr>
        <w:tab/>
      </w:r>
      <w:r>
        <w:rPr>
          <w:rFonts w:ascii="Tahoma" w:hAnsi="Tahoma" w:cs="Tahoma"/>
          <w:bCs/>
          <w:iCs/>
          <w:sz w:val="18"/>
          <w:szCs w:val="18"/>
          <w:vertAlign w:val="superscript"/>
        </w:rPr>
        <w:tab/>
      </w:r>
      <w:r w:rsidRPr="00F86E1F">
        <w:rPr>
          <w:rFonts w:ascii="Tahoma" w:hAnsi="Tahoma" w:cs="Tahoma"/>
          <w:bCs/>
          <w:iCs/>
          <w:sz w:val="18"/>
          <w:szCs w:val="18"/>
        </w:rPr>
        <w:t xml:space="preserve">L = </w:t>
      </w:r>
      <w:r>
        <w:rPr>
          <w:rFonts w:ascii="Tahoma" w:hAnsi="Tahoma" w:cs="Tahoma"/>
          <w:bCs/>
          <w:iCs/>
          <w:sz w:val="18"/>
          <w:szCs w:val="18"/>
        </w:rPr>
        <w:t>479</w:t>
      </w:r>
      <w:r w:rsidRPr="00F86E1F">
        <w:rPr>
          <w:rFonts w:ascii="Tahoma" w:hAnsi="Tahoma" w:cs="Tahoma"/>
          <w:bCs/>
          <w:iCs/>
          <w:sz w:val="18"/>
          <w:szCs w:val="18"/>
        </w:rPr>
        <w:t xml:space="preserve"> m</w:t>
      </w:r>
    </w:p>
    <w:p w14:paraId="6241D178" w14:textId="77777777" w:rsidR="00356787" w:rsidRPr="00F86E1F" w:rsidRDefault="00356787" w:rsidP="00356787">
      <w:pPr>
        <w:spacing w:after="60"/>
        <w:rPr>
          <w:rFonts w:ascii="Tahoma" w:hAnsi="Tahoma" w:cs="Tahoma"/>
          <w:sz w:val="18"/>
          <w:szCs w:val="18"/>
        </w:rPr>
      </w:pPr>
      <w:r w:rsidRPr="00F86E1F">
        <w:rPr>
          <w:rFonts w:ascii="Tahoma" w:hAnsi="Tahoma" w:cs="Tahoma"/>
          <w:sz w:val="18"/>
          <w:szCs w:val="18"/>
        </w:rPr>
        <w:t>Impedancja pętli zwarcia;</w:t>
      </w:r>
    </w:p>
    <w:p w14:paraId="120DCDAD" w14:textId="62654912" w:rsidR="00356787" w:rsidRPr="00F86E1F" w:rsidRDefault="00000000" w:rsidP="00356787">
      <w:pPr>
        <w:spacing w:after="120"/>
        <w:jc w:val="center"/>
        <w:rPr>
          <w:rFonts w:ascii="Tahoma" w:hAnsi="Tahoma" w:cs="Tahoma"/>
          <w:sz w:val="18"/>
          <w:szCs w:val="18"/>
        </w:rPr>
      </w:pPr>
      <m:oMath>
        <m:sSub>
          <m:sSubPr>
            <m:ctrlPr>
              <w:rPr>
                <w:rFonts w:ascii="Cambria Math" w:hAnsi="Tahoma" w:cs="Tahoma"/>
                <w:i/>
                <w:sz w:val="18"/>
                <w:szCs w:val="18"/>
              </w:rPr>
            </m:ctrlPr>
          </m:sSubPr>
          <m:e>
            <m:r>
              <w:rPr>
                <w:rFonts w:ascii="Cambria Math" w:hAnsi="Tahoma" w:cs="Tahoma"/>
                <w:sz w:val="18"/>
                <w:szCs w:val="18"/>
              </w:rPr>
              <m:t>Z</m:t>
            </m:r>
          </m:e>
          <m:sub>
            <m:r>
              <m:rPr>
                <m:nor/>
              </m:rPr>
              <w:rPr>
                <w:rFonts w:ascii="Cambria Math" w:hAnsi="Tahoma" w:cs="Tahoma"/>
                <w:sz w:val="18"/>
                <w:szCs w:val="18"/>
              </w:rPr>
              <m:t>ZW</m:t>
            </m:r>
            <m:ctrlPr>
              <w:rPr>
                <w:rFonts w:ascii="Cambria Math" w:hAnsi="Tahoma" w:cs="Tahoma"/>
                <w:sz w:val="18"/>
                <w:szCs w:val="18"/>
              </w:rPr>
            </m:ctrlPr>
          </m:sub>
        </m:sSub>
        <m:r>
          <w:rPr>
            <w:rFonts w:ascii="Cambria Math" w:hAnsi="Tahoma" w:cs="Tahoma"/>
            <w:sz w:val="18"/>
            <w:szCs w:val="18"/>
          </w:rPr>
          <m:t>=</m:t>
        </m:r>
        <m:rad>
          <m:radPr>
            <m:degHide m:val="1"/>
            <m:ctrlPr>
              <w:rPr>
                <w:rFonts w:ascii="Cambria Math" w:hAnsi="Tahoma" w:cs="Tahoma"/>
                <w:i/>
                <w:sz w:val="18"/>
                <w:szCs w:val="18"/>
              </w:rPr>
            </m:ctrlPr>
          </m:radPr>
          <m:deg/>
          <m:e>
            <m:sSup>
              <m:sSupPr>
                <m:ctrlPr>
                  <w:rPr>
                    <w:rFonts w:ascii="Cambria Math" w:hAnsi="Tahoma" w:cs="Tahoma"/>
                    <w:i/>
                    <w:sz w:val="18"/>
                    <w:szCs w:val="18"/>
                  </w:rPr>
                </m:ctrlPr>
              </m:sSupPr>
              <m:e>
                <m:d>
                  <m:dPr>
                    <m:ctrlPr>
                      <w:rPr>
                        <w:rFonts w:ascii="Cambria Math" w:hAnsi="Tahoma" w:cs="Tahoma"/>
                        <w:i/>
                        <w:sz w:val="18"/>
                        <w:szCs w:val="18"/>
                      </w:rPr>
                    </m:ctrlPr>
                  </m:dPr>
                  <m:e>
                    <m:nary>
                      <m:naryPr>
                        <m:chr m:val="∑"/>
                        <m:subHide m:val="1"/>
                        <m:supHide m:val="1"/>
                        <m:ctrlPr>
                          <w:rPr>
                            <w:rFonts w:ascii="Cambria Math" w:hAnsi="Tahoma" w:cs="Tahoma"/>
                            <w:i/>
                            <w:sz w:val="18"/>
                            <w:szCs w:val="18"/>
                          </w:rPr>
                        </m:ctrlPr>
                      </m:naryPr>
                      <m:sub/>
                      <m:sup/>
                      <m:e>
                        <m:r>
                          <w:rPr>
                            <w:rFonts w:ascii="Cambria Math" w:hAnsi="Tahoma" w:cs="Tahoma"/>
                            <w:sz w:val="18"/>
                            <w:szCs w:val="18"/>
                          </w:rPr>
                          <m:t>r</m:t>
                        </m:r>
                      </m:e>
                    </m:nary>
                    <m:ctrlPr>
                      <w:rPr>
                        <w:rFonts w:ascii="Cambria Math" w:hAnsi="Cambria Math" w:cs="Tahoma"/>
                        <w:i/>
                        <w:sz w:val="18"/>
                        <w:szCs w:val="18"/>
                      </w:rPr>
                    </m:ctrlPr>
                  </m:e>
                </m:d>
              </m:e>
              <m:sup>
                <m:r>
                  <w:rPr>
                    <w:rFonts w:ascii="Cambria Math" w:hAnsi="Tahoma" w:cs="Tahoma"/>
                    <w:sz w:val="18"/>
                    <w:szCs w:val="18"/>
                  </w:rPr>
                  <m:t>2</m:t>
                </m:r>
              </m:sup>
            </m:sSup>
            <m:r>
              <w:rPr>
                <w:rFonts w:ascii="Cambria Math" w:hAnsi="Tahoma" w:cs="Tahoma"/>
                <w:sz w:val="18"/>
                <w:szCs w:val="18"/>
              </w:rPr>
              <m:t>+</m:t>
            </m:r>
            <m:sSup>
              <m:sSupPr>
                <m:ctrlPr>
                  <w:rPr>
                    <w:rFonts w:ascii="Cambria Math" w:hAnsi="Tahoma" w:cs="Tahoma"/>
                    <w:i/>
                    <w:sz w:val="18"/>
                    <w:szCs w:val="18"/>
                  </w:rPr>
                </m:ctrlPr>
              </m:sSupPr>
              <m:e>
                <m:d>
                  <m:dPr>
                    <m:ctrlPr>
                      <w:rPr>
                        <w:rFonts w:ascii="Cambria Math" w:hAnsi="Tahoma" w:cs="Tahoma"/>
                        <w:i/>
                        <w:sz w:val="18"/>
                        <w:szCs w:val="18"/>
                      </w:rPr>
                    </m:ctrlPr>
                  </m:dPr>
                  <m:e>
                    <m:nary>
                      <m:naryPr>
                        <m:chr m:val="∑"/>
                        <m:subHide m:val="1"/>
                        <m:supHide m:val="1"/>
                        <m:ctrlPr>
                          <w:rPr>
                            <w:rFonts w:ascii="Cambria Math" w:hAnsi="Tahoma" w:cs="Tahoma"/>
                            <w:i/>
                            <w:sz w:val="18"/>
                            <w:szCs w:val="18"/>
                          </w:rPr>
                        </m:ctrlPr>
                      </m:naryPr>
                      <m:sub/>
                      <m:sup/>
                      <m:e>
                        <m:r>
                          <w:rPr>
                            <w:rFonts w:ascii="Cambria Math" w:hAnsi="Tahoma" w:cs="Tahoma"/>
                            <w:sz w:val="18"/>
                            <w:szCs w:val="18"/>
                          </w:rPr>
                          <m:t>x</m:t>
                        </m:r>
                      </m:e>
                    </m:nary>
                    <m:ctrlPr>
                      <w:rPr>
                        <w:rFonts w:ascii="Cambria Math" w:hAnsi="Cambria Math" w:cs="Tahoma"/>
                        <w:i/>
                        <w:sz w:val="18"/>
                        <w:szCs w:val="18"/>
                      </w:rPr>
                    </m:ctrlPr>
                  </m:e>
                </m:d>
              </m:e>
              <m:sup>
                <m:r>
                  <w:rPr>
                    <w:rFonts w:ascii="Cambria Math" w:hAnsi="Tahoma" w:cs="Tahoma"/>
                    <w:sz w:val="18"/>
                    <w:szCs w:val="18"/>
                  </w:rPr>
                  <m:t>2</m:t>
                </m:r>
              </m:sup>
            </m:sSup>
            <m:ctrlPr>
              <w:rPr>
                <w:rFonts w:ascii="Cambria Math" w:hAnsi="Cambria Math" w:cs="Tahoma"/>
                <w:i/>
                <w:sz w:val="18"/>
                <w:szCs w:val="18"/>
              </w:rPr>
            </m:ctrlPr>
          </m:e>
        </m:rad>
        <m:r>
          <w:rPr>
            <w:rFonts w:ascii="Cambria Math" w:hAnsi="Tahoma" w:cs="Tahoma"/>
            <w:sz w:val="18"/>
            <w:szCs w:val="18"/>
          </w:rPr>
          <m:t>=</m:t>
        </m:r>
      </m:oMath>
      <w:r w:rsidR="00356787" w:rsidRPr="00F86E1F">
        <w:rPr>
          <w:rFonts w:ascii="Tahoma" w:hAnsi="Tahoma" w:cs="Tahoma"/>
          <w:position w:val="-16"/>
          <w:sz w:val="18"/>
          <w:szCs w:val="18"/>
        </w:rPr>
        <w:t xml:space="preserve"> </w:t>
      </w:r>
      <w:r w:rsidR="00356787">
        <w:rPr>
          <w:rFonts w:ascii="Tahoma" w:hAnsi="Tahoma" w:cs="Tahoma"/>
          <w:sz w:val="18"/>
          <w:szCs w:val="18"/>
        </w:rPr>
        <w:t>1,2446</w:t>
      </w:r>
      <w:r w:rsidR="00356787" w:rsidRPr="00F86E1F">
        <w:rPr>
          <w:rFonts w:ascii="Tahoma" w:hAnsi="Tahoma" w:cs="Tahoma"/>
          <w:sz w:val="18"/>
          <w:szCs w:val="18"/>
        </w:rPr>
        <w:t xml:space="preserve"> </w:t>
      </w:r>
      <w:r w:rsidR="00356787" w:rsidRPr="00F86E1F">
        <w:rPr>
          <w:rFonts w:ascii="Tahoma" w:hAnsi="Tahoma" w:cs="Tahoma"/>
          <w:sz w:val="18"/>
          <w:szCs w:val="18"/>
        </w:rPr>
        <w:sym w:font="Symbol" w:char="F057"/>
      </w:r>
    </w:p>
    <w:p w14:paraId="36981A99" w14:textId="77777777" w:rsidR="00356787" w:rsidRPr="00F86E1F" w:rsidRDefault="00356787" w:rsidP="00356787">
      <w:pPr>
        <w:rPr>
          <w:rFonts w:ascii="Tahoma" w:hAnsi="Tahoma" w:cs="Tahoma"/>
          <w:sz w:val="18"/>
          <w:szCs w:val="18"/>
        </w:rPr>
      </w:pPr>
      <w:r w:rsidRPr="00F86E1F">
        <w:rPr>
          <w:rFonts w:ascii="Tahoma" w:hAnsi="Tahoma" w:cs="Tahoma"/>
          <w:sz w:val="18"/>
          <w:szCs w:val="18"/>
        </w:rPr>
        <w:t>po uwzględnieniu współczynnika k = 1,25</w:t>
      </w:r>
    </w:p>
    <w:p w14:paraId="044134A1" w14:textId="262D8574" w:rsidR="00356787" w:rsidRPr="00F86E1F" w:rsidRDefault="00356787" w:rsidP="00356787">
      <w:pPr>
        <w:spacing w:after="120"/>
        <w:jc w:val="center"/>
        <w:rPr>
          <w:rFonts w:ascii="Tahoma" w:hAnsi="Tahoma" w:cs="Tahoma"/>
          <w:sz w:val="18"/>
          <w:szCs w:val="18"/>
        </w:rPr>
      </w:pPr>
      <w:r w:rsidRPr="00F86E1F">
        <w:rPr>
          <w:rFonts w:ascii="Tahoma" w:hAnsi="Tahoma" w:cs="Tahoma"/>
          <w:sz w:val="18"/>
          <w:szCs w:val="18"/>
        </w:rPr>
        <w:t>Z’</w:t>
      </w:r>
      <w:r w:rsidRPr="00F86E1F">
        <w:rPr>
          <w:rFonts w:ascii="Tahoma" w:hAnsi="Tahoma" w:cs="Tahoma"/>
          <w:sz w:val="18"/>
          <w:szCs w:val="18"/>
          <w:vertAlign w:val="subscript"/>
        </w:rPr>
        <w:t xml:space="preserve">ZW </w:t>
      </w:r>
      <w:r w:rsidRPr="00F86E1F">
        <w:rPr>
          <w:rFonts w:ascii="Tahoma" w:hAnsi="Tahoma" w:cs="Tahoma"/>
          <w:sz w:val="18"/>
          <w:szCs w:val="18"/>
        </w:rPr>
        <w:t>= Z</w:t>
      </w:r>
      <w:r w:rsidRPr="00F86E1F">
        <w:rPr>
          <w:rFonts w:ascii="Tahoma" w:hAnsi="Tahoma" w:cs="Tahoma"/>
          <w:sz w:val="18"/>
          <w:szCs w:val="18"/>
          <w:vertAlign w:val="subscript"/>
        </w:rPr>
        <w:t xml:space="preserve"> ZW</w:t>
      </w:r>
      <w:r w:rsidRPr="00F86E1F">
        <w:rPr>
          <w:rFonts w:ascii="Tahoma" w:hAnsi="Tahoma" w:cs="Tahoma"/>
          <w:sz w:val="18"/>
          <w:szCs w:val="18"/>
        </w:rPr>
        <w:t xml:space="preserve"> </w:t>
      </w:r>
      <w:r w:rsidRPr="00F86E1F">
        <w:rPr>
          <w:rFonts w:ascii="Tahoma" w:hAnsi="Tahoma" w:cs="Tahoma"/>
          <w:sz w:val="18"/>
          <w:szCs w:val="18"/>
        </w:rPr>
        <w:sym w:font="Symbol" w:char="F0B4"/>
      </w:r>
      <w:r w:rsidRPr="00F86E1F">
        <w:rPr>
          <w:rFonts w:ascii="Tahoma" w:hAnsi="Tahoma" w:cs="Tahoma"/>
          <w:sz w:val="18"/>
          <w:szCs w:val="18"/>
        </w:rPr>
        <w:t xml:space="preserve"> k = 1,25 </w:t>
      </w:r>
      <w:r w:rsidRPr="00F86E1F">
        <w:rPr>
          <w:rFonts w:ascii="Tahoma" w:hAnsi="Tahoma" w:cs="Tahoma"/>
          <w:sz w:val="18"/>
          <w:szCs w:val="18"/>
        </w:rPr>
        <w:sym w:font="Symbol" w:char="00B4"/>
      </w:r>
      <w:r w:rsidRPr="00F86E1F">
        <w:rPr>
          <w:rFonts w:ascii="Tahoma" w:hAnsi="Tahoma" w:cs="Tahoma"/>
          <w:sz w:val="18"/>
          <w:szCs w:val="18"/>
        </w:rPr>
        <w:t xml:space="preserve"> </w:t>
      </w:r>
      <w:r>
        <w:rPr>
          <w:rFonts w:ascii="Tahoma" w:hAnsi="Tahoma" w:cs="Tahoma"/>
          <w:sz w:val="18"/>
          <w:szCs w:val="18"/>
        </w:rPr>
        <w:t>1,2446</w:t>
      </w:r>
      <w:r w:rsidRPr="00F86E1F">
        <w:rPr>
          <w:rFonts w:ascii="Tahoma" w:hAnsi="Tahoma" w:cs="Tahoma"/>
          <w:sz w:val="18"/>
          <w:szCs w:val="18"/>
        </w:rPr>
        <w:t xml:space="preserve"> = </w:t>
      </w:r>
      <w:r>
        <w:rPr>
          <w:rFonts w:ascii="Tahoma" w:hAnsi="Tahoma" w:cs="Tahoma"/>
          <w:sz w:val="18"/>
          <w:szCs w:val="18"/>
        </w:rPr>
        <w:t>1,5558</w:t>
      </w:r>
      <w:r w:rsidRPr="00F86E1F">
        <w:rPr>
          <w:rFonts w:ascii="Tahoma" w:hAnsi="Tahoma" w:cs="Tahoma"/>
          <w:sz w:val="18"/>
          <w:szCs w:val="18"/>
        </w:rPr>
        <w:t xml:space="preserve"> </w:t>
      </w:r>
      <w:r w:rsidRPr="00F86E1F">
        <w:rPr>
          <w:rFonts w:ascii="Tahoma" w:hAnsi="Tahoma" w:cs="Tahoma"/>
          <w:sz w:val="18"/>
          <w:szCs w:val="18"/>
        </w:rPr>
        <w:sym w:font="Symbol" w:char="F057"/>
      </w:r>
    </w:p>
    <w:p w14:paraId="548CBE2F" w14:textId="2D380CBC" w:rsidR="00356787" w:rsidRPr="009255CE" w:rsidRDefault="00000000" w:rsidP="00356787">
      <w:pPr>
        <w:spacing w:line="276" w:lineRule="auto"/>
        <w:jc w:val="center"/>
        <w:rPr>
          <w:rFonts w:ascii="Tahoma" w:hAnsi="Tahoma" w:cs="Tahoma"/>
          <w:b/>
          <w:sz w:val="18"/>
          <w:szCs w:val="18"/>
        </w:rPr>
      </w:pPr>
      <m:oMathPara>
        <m:oMath>
          <m:sSub>
            <m:sSubPr>
              <m:ctrlPr>
                <w:rPr>
                  <w:rFonts w:ascii="Cambria Math" w:hAnsi="Cambria Math" w:cs="Tahoma"/>
                  <w:sz w:val="18"/>
                  <w:szCs w:val="18"/>
                </w:rPr>
              </m:ctrlPr>
            </m:sSubPr>
            <m:e>
              <m:r>
                <m:rPr>
                  <m:nor/>
                </m:rPr>
                <w:rPr>
                  <w:rFonts w:ascii="Tahoma" w:hAnsi="Tahoma" w:cs="Tahoma"/>
                  <w:sz w:val="18"/>
                  <w:szCs w:val="18"/>
                </w:rPr>
                <m:t>I</m:t>
              </m:r>
            </m:e>
            <m:sub>
              <m:r>
                <m:rPr>
                  <m:nor/>
                </m:rPr>
                <w:rPr>
                  <w:rFonts w:ascii="Tahoma" w:hAnsi="Tahoma" w:cs="Tahoma"/>
                  <w:sz w:val="18"/>
                  <w:szCs w:val="18"/>
                </w:rPr>
                <m:t xml:space="preserve"> zw</m:t>
              </m:r>
            </m:sub>
          </m:sSub>
          <m:r>
            <m:rPr>
              <m:nor/>
            </m:rPr>
            <w:rPr>
              <w:rFonts w:ascii="Tahoma" w:hAnsi="Tahoma" w:cs="Tahoma"/>
              <w:sz w:val="18"/>
              <w:szCs w:val="18"/>
            </w:rPr>
            <m:t>=</m:t>
          </m:r>
          <m:f>
            <m:fPr>
              <m:ctrlPr>
                <w:rPr>
                  <w:rFonts w:ascii="Cambria Math" w:hAnsi="Cambria Math" w:cs="Tahoma"/>
                  <w:sz w:val="18"/>
                  <w:szCs w:val="18"/>
                </w:rPr>
              </m:ctrlPr>
            </m:fPr>
            <m:num>
              <m:sSub>
                <m:sSubPr>
                  <m:ctrlPr>
                    <w:rPr>
                      <w:rFonts w:ascii="Cambria Math" w:hAnsi="Cambria Math" w:cs="Tahoma"/>
                      <w:sz w:val="18"/>
                      <w:szCs w:val="18"/>
                    </w:rPr>
                  </m:ctrlPr>
                </m:sSubPr>
                <m:e>
                  <m:r>
                    <m:rPr>
                      <m:nor/>
                    </m:rPr>
                    <w:rPr>
                      <w:rFonts w:ascii="Tahoma" w:hAnsi="Tahoma" w:cs="Tahoma"/>
                      <w:sz w:val="18"/>
                      <w:szCs w:val="18"/>
                    </w:rPr>
                    <m:t>U</m:t>
                  </m:r>
                  <m:ctrlPr>
                    <w:rPr>
                      <w:rFonts w:ascii="Cambria Math" w:hAnsi="Cambria Math" w:cs="Tahoma"/>
                      <w:i/>
                      <w:sz w:val="18"/>
                      <w:szCs w:val="18"/>
                    </w:rPr>
                  </m:ctrlPr>
                </m:e>
                <m:sub>
                  <m:r>
                    <m:rPr>
                      <m:nor/>
                    </m:rPr>
                    <w:rPr>
                      <w:rFonts w:ascii="Tahoma" w:hAnsi="Tahoma" w:cs="Tahoma"/>
                      <w:sz w:val="18"/>
                      <w:szCs w:val="18"/>
                    </w:rPr>
                    <m:t>0</m:t>
                  </m:r>
                </m:sub>
              </m:sSub>
              <m:ctrlPr>
                <w:rPr>
                  <w:rFonts w:ascii="Cambria Math" w:hAnsi="Cambria Math" w:cs="Tahoma"/>
                  <w:i/>
                  <w:sz w:val="18"/>
                  <w:szCs w:val="18"/>
                </w:rPr>
              </m:ctrlPr>
            </m:num>
            <m:den>
              <m:sSub>
                <m:sSubPr>
                  <m:ctrlPr>
                    <w:rPr>
                      <w:rFonts w:ascii="Cambria Math" w:hAnsi="Cambria Math" w:cs="Tahoma"/>
                      <w:sz w:val="18"/>
                      <w:szCs w:val="18"/>
                    </w:rPr>
                  </m:ctrlPr>
                </m:sSubPr>
                <m:e>
                  <m:sSup>
                    <m:sSupPr>
                      <m:ctrlPr>
                        <w:rPr>
                          <w:rFonts w:ascii="Cambria Math" w:hAnsi="Cambria Math" w:cs="Tahoma"/>
                          <w:sz w:val="18"/>
                          <w:szCs w:val="18"/>
                        </w:rPr>
                      </m:ctrlPr>
                    </m:sSupPr>
                    <m:e>
                      <m:r>
                        <m:rPr>
                          <m:nor/>
                        </m:rPr>
                        <w:rPr>
                          <w:rFonts w:ascii="Tahoma" w:hAnsi="Tahoma" w:cs="Tahoma"/>
                          <w:sz w:val="18"/>
                          <w:szCs w:val="18"/>
                        </w:rPr>
                        <m:t>Z</m:t>
                      </m:r>
                    </m:e>
                    <m:sup>
                      <m:r>
                        <m:rPr>
                          <m:nor/>
                        </m:rPr>
                        <w:rPr>
                          <w:rFonts w:ascii="Tahoma" w:hAnsi="Tahoma" w:cs="Tahoma"/>
                          <w:sz w:val="18"/>
                          <w:szCs w:val="18"/>
                        </w:rPr>
                        <m:t>'</m:t>
                      </m:r>
                    </m:sup>
                  </m:sSup>
                </m:e>
                <m:sub>
                  <m:r>
                    <m:rPr>
                      <m:nor/>
                    </m:rPr>
                    <w:rPr>
                      <w:rFonts w:ascii="Tahoma" w:hAnsi="Tahoma" w:cs="Tahoma"/>
                      <w:sz w:val="18"/>
                      <w:szCs w:val="18"/>
                    </w:rPr>
                    <m:t>zw</m:t>
                  </m:r>
                </m:sub>
              </m:sSub>
            </m:den>
          </m:f>
          <m:r>
            <m:rPr>
              <m:nor/>
            </m:rPr>
            <w:rPr>
              <w:rFonts w:ascii="Tahoma" w:hAnsi="Tahoma" w:cs="Tahoma"/>
              <w:sz w:val="18"/>
              <w:szCs w:val="18"/>
            </w:rPr>
            <m:t>=</m:t>
          </m:r>
          <m:f>
            <m:fPr>
              <m:ctrlPr>
                <w:rPr>
                  <w:rFonts w:ascii="Cambria Math" w:hAnsi="Cambria Math" w:cs="Tahoma"/>
                  <w:sz w:val="18"/>
                  <w:szCs w:val="18"/>
                </w:rPr>
              </m:ctrlPr>
            </m:fPr>
            <m:num>
              <m:r>
                <m:rPr>
                  <m:nor/>
                </m:rPr>
                <w:rPr>
                  <w:rFonts w:ascii="Tahoma" w:hAnsi="Tahoma" w:cs="Tahoma"/>
                  <w:sz w:val="18"/>
                  <w:szCs w:val="18"/>
                </w:rPr>
                <m:t>230</m:t>
              </m:r>
              <m:ctrlPr>
                <w:rPr>
                  <w:rFonts w:ascii="Cambria Math" w:hAnsi="Cambria Math" w:cs="Tahoma"/>
                  <w:i/>
                  <w:sz w:val="18"/>
                  <w:szCs w:val="18"/>
                </w:rPr>
              </m:ctrlPr>
            </m:num>
            <m:den>
              <m:r>
                <m:rPr>
                  <m:nor/>
                </m:rPr>
                <w:rPr>
                  <w:rFonts w:ascii="Tahoma" w:hAnsi="Tahoma" w:cs="Tahoma"/>
                  <w:sz w:val="18"/>
                  <w:szCs w:val="18"/>
                </w:rPr>
                <m:t>1,5558</m:t>
              </m:r>
            </m:den>
          </m:f>
          <m:r>
            <m:rPr>
              <m:nor/>
            </m:rPr>
            <w:rPr>
              <w:rFonts w:ascii="Tahoma" w:hAnsi="Tahoma" w:cs="Tahoma"/>
              <w:sz w:val="18"/>
              <w:szCs w:val="18"/>
            </w:rPr>
            <m:t xml:space="preserve">= </m:t>
          </m:r>
          <m:r>
            <m:rPr>
              <m:nor/>
            </m:rPr>
            <w:rPr>
              <w:rFonts w:ascii="Tahoma" w:hAnsi="Tahoma" w:cs="Tahoma"/>
              <w:b/>
              <w:sz w:val="18"/>
              <w:szCs w:val="18"/>
            </w:rPr>
            <m:t xml:space="preserve"> </m:t>
          </m:r>
          <m:r>
            <m:rPr>
              <m:nor/>
            </m:rPr>
            <w:rPr>
              <w:rFonts w:ascii="Cambria Math" w:hAnsi="Tahoma" w:cs="Tahoma"/>
              <w:b/>
              <w:sz w:val="18"/>
              <w:szCs w:val="18"/>
            </w:rPr>
            <m:t xml:space="preserve">147,84 </m:t>
          </m:r>
          <m:r>
            <m:rPr>
              <m:nor/>
            </m:rPr>
            <w:rPr>
              <w:rFonts w:ascii="Tahoma" w:hAnsi="Tahoma" w:cs="Tahoma"/>
              <w:b/>
              <w:sz w:val="18"/>
              <w:szCs w:val="18"/>
            </w:rPr>
            <m:t>A</m:t>
          </m:r>
        </m:oMath>
      </m:oMathPara>
    </w:p>
    <w:p w14:paraId="3668E5AB" w14:textId="77777777" w:rsidR="00356787" w:rsidRPr="00F86E1F" w:rsidRDefault="00356787" w:rsidP="00356787">
      <w:pPr>
        <w:spacing w:after="60"/>
        <w:jc w:val="both"/>
        <w:rPr>
          <w:rFonts w:ascii="Tahoma" w:hAnsi="Tahoma" w:cs="Tahoma"/>
          <w:sz w:val="18"/>
          <w:szCs w:val="18"/>
        </w:rPr>
      </w:pPr>
      <w:r w:rsidRPr="00F86E1F">
        <w:rPr>
          <w:rFonts w:ascii="Tahoma" w:hAnsi="Tahoma" w:cs="Tahoma"/>
          <w:sz w:val="18"/>
          <w:szCs w:val="18"/>
        </w:rPr>
        <w:t>wyłączenie zwarcia jest skuteczne, jeśli;</w:t>
      </w:r>
    </w:p>
    <w:p w14:paraId="713FADBB" w14:textId="77777777" w:rsidR="00356787" w:rsidRPr="00F86E1F" w:rsidRDefault="00356787" w:rsidP="00356787">
      <w:pPr>
        <w:spacing w:after="120"/>
        <w:jc w:val="center"/>
        <w:rPr>
          <w:rFonts w:ascii="Tahoma" w:hAnsi="Tahoma" w:cs="Tahoma"/>
          <w:sz w:val="18"/>
          <w:szCs w:val="18"/>
          <w:vertAlign w:val="subscript"/>
        </w:rPr>
      </w:pPr>
      <w:proofErr w:type="spellStart"/>
      <w:r w:rsidRPr="00F86E1F">
        <w:rPr>
          <w:rFonts w:ascii="Tahoma" w:hAnsi="Tahoma" w:cs="Tahoma"/>
          <w:sz w:val="18"/>
          <w:szCs w:val="18"/>
        </w:rPr>
        <w:t>I</w:t>
      </w:r>
      <w:r w:rsidRPr="00F86E1F">
        <w:rPr>
          <w:rFonts w:ascii="Tahoma" w:hAnsi="Tahoma" w:cs="Tahoma"/>
          <w:sz w:val="18"/>
          <w:szCs w:val="18"/>
          <w:vertAlign w:val="subscript"/>
        </w:rPr>
        <w:t>a</w:t>
      </w:r>
      <w:proofErr w:type="spellEnd"/>
      <w:r w:rsidRPr="00F86E1F">
        <w:rPr>
          <w:rFonts w:ascii="Tahoma" w:hAnsi="Tahoma" w:cs="Tahoma"/>
          <w:sz w:val="18"/>
          <w:szCs w:val="18"/>
        </w:rPr>
        <w:t xml:space="preserve"> </w:t>
      </w:r>
      <w:r w:rsidRPr="00F86E1F">
        <w:rPr>
          <w:rFonts w:ascii="Tahoma" w:hAnsi="Tahoma" w:cs="Tahoma"/>
          <w:sz w:val="18"/>
          <w:szCs w:val="18"/>
        </w:rPr>
        <w:sym w:font="Symbol" w:char="F0A3"/>
      </w:r>
      <w:r w:rsidRPr="00F86E1F">
        <w:rPr>
          <w:rFonts w:ascii="Tahoma" w:hAnsi="Tahoma" w:cs="Tahoma"/>
          <w:sz w:val="18"/>
          <w:szCs w:val="18"/>
        </w:rPr>
        <w:t xml:space="preserve"> I</w:t>
      </w:r>
      <w:r w:rsidRPr="00F86E1F">
        <w:rPr>
          <w:rFonts w:ascii="Tahoma" w:hAnsi="Tahoma" w:cs="Tahoma"/>
          <w:sz w:val="18"/>
          <w:szCs w:val="18"/>
          <w:vertAlign w:val="subscript"/>
        </w:rPr>
        <w:t xml:space="preserve"> ZW</w:t>
      </w:r>
    </w:p>
    <w:p w14:paraId="32F8CC41" w14:textId="77777777" w:rsidR="00356787" w:rsidRPr="00F86E1F" w:rsidRDefault="00356787" w:rsidP="00356787">
      <w:pPr>
        <w:spacing w:after="120"/>
        <w:jc w:val="center"/>
        <w:rPr>
          <w:rFonts w:ascii="Tahoma" w:hAnsi="Tahoma" w:cs="Tahoma"/>
          <w:sz w:val="18"/>
          <w:szCs w:val="18"/>
        </w:rPr>
      </w:pPr>
      <w:r w:rsidRPr="00F86E1F">
        <w:rPr>
          <w:rFonts w:ascii="Tahoma" w:hAnsi="Tahoma" w:cs="Tahoma"/>
          <w:sz w:val="18"/>
          <w:szCs w:val="18"/>
        </w:rPr>
        <w:t xml:space="preserve">gdzie: </w:t>
      </w:r>
      <w:proofErr w:type="spellStart"/>
      <w:r w:rsidRPr="00F86E1F">
        <w:rPr>
          <w:rFonts w:ascii="Tahoma" w:hAnsi="Tahoma" w:cs="Tahoma"/>
          <w:sz w:val="18"/>
          <w:szCs w:val="18"/>
        </w:rPr>
        <w:t>I</w:t>
      </w:r>
      <w:r w:rsidRPr="00F86E1F">
        <w:rPr>
          <w:rFonts w:ascii="Tahoma" w:hAnsi="Tahoma" w:cs="Tahoma"/>
          <w:sz w:val="18"/>
          <w:szCs w:val="18"/>
          <w:vertAlign w:val="subscript"/>
        </w:rPr>
        <w:t>a</w:t>
      </w:r>
      <w:proofErr w:type="spellEnd"/>
      <w:r w:rsidRPr="00F86E1F">
        <w:rPr>
          <w:rFonts w:ascii="Tahoma" w:hAnsi="Tahoma" w:cs="Tahoma"/>
          <w:sz w:val="18"/>
          <w:szCs w:val="18"/>
        </w:rPr>
        <w:t xml:space="preserve"> = I</w:t>
      </w:r>
      <w:r w:rsidRPr="00F86E1F">
        <w:rPr>
          <w:rFonts w:ascii="Tahoma" w:hAnsi="Tahoma" w:cs="Tahoma"/>
          <w:sz w:val="18"/>
          <w:szCs w:val="18"/>
          <w:vertAlign w:val="subscript"/>
        </w:rPr>
        <w:t xml:space="preserve"> BN</w:t>
      </w:r>
      <w:r w:rsidRPr="00F86E1F">
        <w:rPr>
          <w:rFonts w:ascii="Tahoma" w:hAnsi="Tahoma" w:cs="Tahoma"/>
          <w:sz w:val="18"/>
          <w:szCs w:val="18"/>
        </w:rPr>
        <w:t xml:space="preserve"> </w:t>
      </w:r>
      <w:r w:rsidRPr="00F86E1F">
        <w:rPr>
          <w:rFonts w:ascii="Tahoma" w:hAnsi="Tahoma" w:cs="Tahoma"/>
          <w:sz w:val="18"/>
          <w:szCs w:val="18"/>
        </w:rPr>
        <w:sym w:font="Symbol" w:char="00B4"/>
      </w:r>
      <w:r w:rsidRPr="00F86E1F">
        <w:rPr>
          <w:rFonts w:ascii="Tahoma" w:hAnsi="Tahoma" w:cs="Tahoma"/>
          <w:sz w:val="18"/>
          <w:szCs w:val="18"/>
        </w:rPr>
        <w:t xml:space="preserve"> k’ = I</w:t>
      </w:r>
      <w:r w:rsidRPr="00F86E1F">
        <w:rPr>
          <w:rFonts w:ascii="Tahoma" w:hAnsi="Tahoma" w:cs="Tahoma"/>
          <w:sz w:val="18"/>
          <w:szCs w:val="18"/>
          <w:vertAlign w:val="subscript"/>
        </w:rPr>
        <w:t xml:space="preserve"> BN</w:t>
      </w:r>
      <w:r w:rsidRPr="00F86E1F">
        <w:rPr>
          <w:rFonts w:ascii="Tahoma" w:hAnsi="Tahoma" w:cs="Tahoma"/>
          <w:sz w:val="18"/>
          <w:szCs w:val="18"/>
        </w:rPr>
        <w:t xml:space="preserve"> </w:t>
      </w:r>
      <w:r w:rsidRPr="00F86E1F">
        <w:rPr>
          <w:rFonts w:ascii="Tahoma" w:hAnsi="Tahoma" w:cs="Tahoma"/>
          <w:sz w:val="18"/>
          <w:szCs w:val="18"/>
        </w:rPr>
        <w:sym w:font="Symbol" w:char="00B4"/>
      </w:r>
      <w:r w:rsidRPr="00F86E1F">
        <w:rPr>
          <w:rFonts w:ascii="Tahoma" w:hAnsi="Tahoma" w:cs="Tahoma"/>
          <w:sz w:val="18"/>
          <w:szCs w:val="18"/>
        </w:rPr>
        <w:t xml:space="preserve"> 1,45 (dla charakterystyki B, C, D)</w:t>
      </w:r>
    </w:p>
    <w:p w14:paraId="0DC0B40E" w14:textId="77777777" w:rsidR="00356787" w:rsidRPr="00F86E1F" w:rsidRDefault="00356787" w:rsidP="00356787">
      <w:pPr>
        <w:pStyle w:val="Tekstpodstawowy"/>
        <w:rPr>
          <w:rFonts w:ascii="Tahoma" w:hAnsi="Tahoma" w:cs="Tahoma"/>
          <w:sz w:val="18"/>
          <w:szCs w:val="18"/>
        </w:rPr>
      </w:pPr>
      <w:r w:rsidRPr="00F86E1F">
        <w:rPr>
          <w:rFonts w:ascii="Tahoma" w:hAnsi="Tahoma" w:cs="Tahoma"/>
          <w:sz w:val="18"/>
          <w:szCs w:val="18"/>
        </w:rPr>
        <w:t>powyższy warunek jest spełniony dla zabezpieczenia nadprądowego o prądzie nominalnym:</w:t>
      </w:r>
    </w:p>
    <w:p w14:paraId="34C839C7" w14:textId="0EC7FEE0" w:rsidR="00356787" w:rsidRPr="00F86E1F" w:rsidRDefault="00356787" w:rsidP="00356787">
      <w:pPr>
        <w:pStyle w:val="Tekstpodstawowy"/>
        <w:rPr>
          <w:rFonts w:ascii="Tahoma" w:hAnsi="Tahoma" w:cs="Tahoma"/>
          <w:sz w:val="18"/>
          <w:szCs w:val="18"/>
        </w:rPr>
      </w:pPr>
      <w:r w:rsidRPr="00F86E1F">
        <w:rPr>
          <w:rFonts w:ascii="Tahoma" w:hAnsi="Tahoma" w:cs="Tahoma"/>
          <w:iCs/>
          <w:sz w:val="18"/>
          <w:szCs w:val="18"/>
        </w:rPr>
        <w:t>I</w:t>
      </w:r>
      <w:r w:rsidRPr="00F86E1F">
        <w:rPr>
          <w:rFonts w:ascii="Tahoma" w:hAnsi="Tahoma" w:cs="Tahoma"/>
          <w:iCs/>
          <w:sz w:val="18"/>
          <w:szCs w:val="18"/>
          <w:vertAlign w:val="subscript"/>
        </w:rPr>
        <w:t xml:space="preserve"> BN</w:t>
      </w:r>
      <w:r w:rsidRPr="00F86E1F">
        <w:rPr>
          <w:rFonts w:ascii="Tahoma" w:hAnsi="Tahoma" w:cs="Tahoma"/>
          <w:iCs/>
          <w:sz w:val="18"/>
          <w:szCs w:val="18"/>
        </w:rPr>
        <w:t xml:space="preserve"> = </w:t>
      </w:r>
      <w:r>
        <w:rPr>
          <w:rFonts w:ascii="Tahoma" w:hAnsi="Tahoma" w:cs="Tahoma"/>
          <w:iCs/>
          <w:sz w:val="18"/>
          <w:szCs w:val="18"/>
        </w:rPr>
        <w:t>16</w:t>
      </w:r>
      <w:r w:rsidRPr="00F86E1F">
        <w:rPr>
          <w:rFonts w:ascii="Tahoma" w:hAnsi="Tahoma" w:cs="Tahoma"/>
          <w:iCs/>
          <w:sz w:val="18"/>
          <w:szCs w:val="18"/>
        </w:rPr>
        <w:t xml:space="preserve"> A </w:t>
      </w:r>
      <w:r w:rsidRPr="00F86E1F">
        <w:rPr>
          <w:rFonts w:ascii="Tahoma" w:hAnsi="Tahoma" w:cs="Tahoma"/>
          <w:sz w:val="18"/>
          <w:szCs w:val="18"/>
        </w:rPr>
        <w:sym w:font="Symbol" w:char="00B4"/>
      </w:r>
      <w:r w:rsidRPr="00F86E1F">
        <w:rPr>
          <w:rFonts w:ascii="Tahoma" w:hAnsi="Tahoma" w:cs="Tahoma"/>
          <w:sz w:val="18"/>
          <w:szCs w:val="18"/>
        </w:rPr>
        <w:t xml:space="preserve"> 1,45 </w:t>
      </w:r>
      <w:r w:rsidRPr="00F86E1F">
        <w:rPr>
          <w:rFonts w:ascii="Tahoma" w:hAnsi="Tahoma" w:cs="Tahoma"/>
          <w:iCs/>
          <w:sz w:val="18"/>
          <w:szCs w:val="18"/>
        </w:rPr>
        <w:t xml:space="preserve">=&gt; </w:t>
      </w:r>
      <w:proofErr w:type="spellStart"/>
      <w:r w:rsidRPr="00F86E1F">
        <w:rPr>
          <w:rFonts w:ascii="Tahoma" w:hAnsi="Tahoma" w:cs="Tahoma"/>
          <w:sz w:val="18"/>
          <w:szCs w:val="18"/>
        </w:rPr>
        <w:t>I</w:t>
      </w:r>
      <w:r w:rsidRPr="00F86E1F">
        <w:rPr>
          <w:rFonts w:ascii="Tahoma" w:hAnsi="Tahoma" w:cs="Tahoma"/>
          <w:sz w:val="18"/>
          <w:szCs w:val="18"/>
          <w:vertAlign w:val="subscript"/>
        </w:rPr>
        <w:t>a</w:t>
      </w:r>
      <w:proofErr w:type="spellEnd"/>
      <w:r w:rsidRPr="00F86E1F">
        <w:rPr>
          <w:rFonts w:ascii="Tahoma" w:hAnsi="Tahoma" w:cs="Tahoma"/>
          <w:sz w:val="18"/>
          <w:szCs w:val="18"/>
        </w:rPr>
        <w:t xml:space="preserve"> = </w:t>
      </w:r>
      <w:r>
        <w:rPr>
          <w:rFonts w:ascii="Tahoma" w:hAnsi="Tahoma" w:cs="Tahoma"/>
          <w:sz w:val="18"/>
          <w:szCs w:val="18"/>
        </w:rPr>
        <w:t>23,2</w:t>
      </w:r>
      <w:r w:rsidRPr="00F86E1F">
        <w:rPr>
          <w:rFonts w:ascii="Tahoma" w:hAnsi="Tahoma" w:cs="Tahoma"/>
          <w:sz w:val="18"/>
          <w:szCs w:val="18"/>
        </w:rPr>
        <w:t xml:space="preserve"> A.</w:t>
      </w:r>
    </w:p>
    <w:p w14:paraId="005D6615" w14:textId="77777777" w:rsidR="00356787" w:rsidRPr="00F86E1F" w:rsidRDefault="00356787" w:rsidP="00356787">
      <w:pPr>
        <w:spacing w:after="60"/>
        <w:jc w:val="both"/>
        <w:rPr>
          <w:rFonts w:ascii="Tahoma" w:hAnsi="Tahoma" w:cs="Tahoma"/>
          <w:sz w:val="18"/>
          <w:szCs w:val="18"/>
        </w:rPr>
      </w:pPr>
      <w:r w:rsidRPr="00F86E1F">
        <w:rPr>
          <w:rFonts w:ascii="Tahoma" w:hAnsi="Tahoma" w:cs="Tahoma"/>
          <w:sz w:val="18"/>
          <w:szCs w:val="18"/>
        </w:rPr>
        <w:t>gdzie;</w:t>
      </w:r>
    </w:p>
    <w:p w14:paraId="1A21DE7E" w14:textId="77777777" w:rsidR="00356787" w:rsidRPr="00F86E1F" w:rsidRDefault="00356787" w:rsidP="00356787">
      <w:pPr>
        <w:spacing w:after="60"/>
        <w:jc w:val="both"/>
        <w:rPr>
          <w:rFonts w:ascii="Tahoma" w:hAnsi="Tahoma" w:cs="Tahoma"/>
          <w:sz w:val="18"/>
          <w:szCs w:val="18"/>
        </w:rPr>
      </w:pPr>
      <w:r w:rsidRPr="00F86E1F">
        <w:rPr>
          <w:rFonts w:ascii="Tahoma" w:hAnsi="Tahoma" w:cs="Tahoma"/>
          <w:sz w:val="18"/>
          <w:szCs w:val="18"/>
        </w:rPr>
        <w:t>U</w:t>
      </w:r>
      <w:r w:rsidRPr="00F86E1F">
        <w:rPr>
          <w:rFonts w:ascii="Tahoma" w:hAnsi="Tahoma" w:cs="Tahoma"/>
          <w:sz w:val="18"/>
          <w:szCs w:val="18"/>
          <w:vertAlign w:val="subscript"/>
        </w:rPr>
        <w:t>0</w:t>
      </w:r>
      <w:r w:rsidRPr="00F86E1F">
        <w:rPr>
          <w:rFonts w:ascii="Tahoma" w:hAnsi="Tahoma" w:cs="Tahoma"/>
          <w:sz w:val="18"/>
          <w:szCs w:val="18"/>
        </w:rPr>
        <w:t xml:space="preserve"> – napięcie między przewodem fazowym a ziemią, w [230V],</w:t>
      </w:r>
    </w:p>
    <w:p w14:paraId="2061375B" w14:textId="77777777" w:rsidR="00356787" w:rsidRPr="00F86E1F" w:rsidRDefault="00356787" w:rsidP="00356787">
      <w:pPr>
        <w:spacing w:after="60"/>
        <w:jc w:val="both"/>
        <w:rPr>
          <w:rFonts w:ascii="Tahoma" w:hAnsi="Tahoma" w:cs="Tahoma"/>
          <w:sz w:val="18"/>
          <w:szCs w:val="18"/>
        </w:rPr>
      </w:pPr>
      <w:r w:rsidRPr="00F86E1F">
        <w:rPr>
          <w:rFonts w:ascii="Tahoma" w:hAnsi="Tahoma" w:cs="Tahoma"/>
          <w:sz w:val="18"/>
          <w:szCs w:val="18"/>
        </w:rPr>
        <w:t>I</w:t>
      </w:r>
      <w:r w:rsidRPr="00F86E1F">
        <w:rPr>
          <w:rFonts w:ascii="Tahoma" w:hAnsi="Tahoma" w:cs="Tahoma"/>
          <w:sz w:val="18"/>
          <w:szCs w:val="18"/>
          <w:vertAlign w:val="subscript"/>
        </w:rPr>
        <w:t xml:space="preserve"> ZW</w:t>
      </w:r>
      <w:r w:rsidRPr="00F86E1F">
        <w:rPr>
          <w:rFonts w:ascii="Tahoma" w:hAnsi="Tahoma" w:cs="Tahoma"/>
          <w:sz w:val="18"/>
          <w:szCs w:val="18"/>
        </w:rPr>
        <w:t xml:space="preserve"> – prąd zwarciowy w rozważanej pętli, w [A],</w:t>
      </w:r>
    </w:p>
    <w:p w14:paraId="4C956D04" w14:textId="77777777" w:rsidR="00356787" w:rsidRPr="00F86E1F" w:rsidRDefault="00356787" w:rsidP="00356787">
      <w:pPr>
        <w:spacing w:after="60"/>
        <w:jc w:val="both"/>
        <w:rPr>
          <w:rFonts w:ascii="Tahoma" w:hAnsi="Tahoma" w:cs="Tahoma"/>
          <w:sz w:val="18"/>
          <w:szCs w:val="18"/>
        </w:rPr>
      </w:pPr>
      <w:proofErr w:type="spellStart"/>
      <w:r w:rsidRPr="00F86E1F">
        <w:rPr>
          <w:rFonts w:ascii="Tahoma" w:hAnsi="Tahoma" w:cs="Tahoma"/>
          <w:sz w:val="18"/>
          <w:szCs w:val="18"/>
        </w:rPr>
        <w:t>I</w:t>
      </w:r>
      <w:r w:rsidRPr="00F86E1F">
        <w:rPr>
          <w:rFonts w:ascii="Tahoma" w:hAnsi="Tahoma" w:cs="Tahoma"/>
          <w:sz w:val="18"/>
          <w:szCs w:val="18"/>
          <w:vertAlign w:val="subscript"/>
        </w:rPr>
        <w:t>a</w:t>
      </w:r>
      <w:proofErr w:type="spellEnd"/>
      <w:r w:rsidRPr="00F86E1F">
        <w:rPr>
          <w:rFonts w:ascii="Tahoma" w:hAnsi="Tahoma" w:cs="Tahoma"/>
          <w:sz w:val="18"/>
          <w:szCs w:val="18"/>
        </w:rPr>
        <w:t xml:space="preserve"> – prąd zapewniający wyłączenie w czasie t </w:t>
      </w:r>
      <w:r w:rsidRPr="00F86E1F">
        <w:rPr>
          <w:rFonts w:ascii="Tahoma" w:hAnsi="Tahoma" w:cs="Tahoma"/>
          <w:sz w:val="18"/>
          <w:szCs w:val="18"/>
        </w:rPr>
        <w:sym w:font="Symbol" w:char="F0A3"/>
      </w:r>
      <w:r w:rsidRPr="00F86E1F">
        <w:rPr>
          <w:rFonts w:ascii="Tahoma" w:hAnsi="Tahoma" w:cs="Tahoma"/>
          <w:sz w:val="18"/>
          <w:szCs w:val="18"/>
        </w:rPr>
        <w:t xml:space="preserve"> 0,4 s w [A],</w:t>
      </w:r>
    </w:p>
    <w:p w14:paraId="1B83FF08" w14:textId="77777777" w:rsidR="00356787" w:rsidRPr="00F86E1F" w:rsidRDefault="00356787" w:rsidP="00356787">
      <w:pPr>
        <w:spacing w:after="60"/>
        <w:jc w:val="both"/>
        <w:rPr>
          <w:rFonts w:ascii="Tahoma" w:hAnsi="Tahoma" w:cs="Tahoma"/>
          <w:sz w:val="18"/>
          <w:szCs w:val="18"/>
        </w:rPr>
      </w:pPr>
      <w:r w:rsidRPr="00F86E1F">
        <w:rPr>
          <w:rFonts w:ascii="Tahoma" w:hAnsi="Tahoma" w:cs="Tahoma"/>
          <w:sz w:val="18"/>
          <w:szCs w:val="18"/>
        </w:rPr>
        <w:t>I</w:t>
      </w:r>
      <w:r w:rsidRPr="00F86E1F">
        <w:rPr>
          <w:rFonts w:ascii="Tahoma" w:hAnsi="Tahoma" w:cs="Tahoma"/>
          <w:sz w:val="18"/>
          <w:szCs w:val="18"/>
          <w:vertAlign w:val="subscript"/>
        </w:rPr>
        <w:t xml:space="preserve"> BN</w:t>
      </w:r>
      <w:r w:rsidRPr="00F86E1F">
        <w:rPr>
          <w:rFonts w:ascii="Tahoma" w:hAnsi="Tahoma" w:cs="Tahoma"/>
          <w:sz w:val="18"/>
          <w:szCs w:val="18"/>
        </w:rPr>
        <w:t xml:space="preserve"> – prąd znamionowy wkładki bezpiecznikowej zabezpieczającej urządzenie, w [A],</w:t>
      </w:r>
    </w:p>
    <w:p w14:paraId="31DBA1CF" w14:textId="77777777" w:rsidR="00356787" w:rsidRPr="00F86E1F" w:rsidRDefault="00356787" w:rsidP="00356787">
      <w:pPr>
        <w:spacing w:after="120"/>
        <w:jc w:val="both"/>
        <w:rPr>
          <w:rFonts w:ascii="Tahoma" w:hAnsi="Tahoma" w:cs="Tahoma"/>
          <w:sz w:val="18"/>
          <w:szCs w:val="18"/>
        </w:rPr>
      </w:pPr>
      <w:r w:rsidRPr="00F86E1F">
        <w:rPr>
          <w:rFonts w:ascii="Tahoma" w:hAnsi="Tahoma" w:cs="Tahoma"/>
          <w:sz w:val="18"/>
          <w:szCs w:val="18"/>
        </w:rPr>
        <w:t>k’ – krotność prądu dla danego urządzenia zabezpieczającego.</w:t>
      </w:r>
    </w:p>
    <w:p w14:paraId="51DB5C1D" w14:textId="54D06497" w:rsidR="00356787" w:rsidRPr="00F86E1F" w:rsidRDefault="00356787" w:rsidP="00356787">
      <w:pPr>
        <w:spacing w:after="120"/>
        <w:jc w:val="both"/>
        <w:rPr>
          <w:rFonts w:ascii="Tahoma" w:hAnsi="Tahoma" w:cs="Tahoma"/>
          <w:b/>
          <w:bCs/>
          <w:sz w:val="18"/>
          <w:szCs w:val="18"/>
        </w:rPr>
      </w:pPr>
      <w:r w:rsidRPr="00F86E1F">
        <w:rPr>
          <w:rFonts w:ascii="Tahoma" w:hAnsi="Tahoma" w:cs="Tahoma"/>
          <w:b/>
          <w:bCs/>
          <w:sz w:val="18"/>
          <w:szCs w:val="18"/>
        </w:rPr>
        <w:t>Przy zastosowanym zabezpieczeniu nadmiarowo prądowym typu S301</w:t>
      </w:r>
      <w:r>
        <w:rPr>
          <w:rFonts w:ascii="Tahoma" w:hAnsi="Tahoma" w:cs="Tahoma"/>
          <w:b/>
          <w:bCs/>
          <w:sz w:val="18"/>
          <w:szCs w:val="18"/>
        </w:rPr>
        <w:t>C16</w:t>
      </w:r>
      <w:r w:rsidRPr="00F86E1F">
        <w:rPr>
          <w:rFonts w:ascii="Tahoma" w:hAnsi="Tahoma" w:cs="Tahoma"/>
          <w:b/>
          <w:bCs/>
          <w:sz w:val="18"/>
          <w:szCs w:val="18"/>
        </w:rPr>
        <w:t xml:space="preserve">A w </w:t>
      </w:r>
      <w:r>
        <w:rPr>
          <w:rFonts w:ascii="Tahoma" w:hAnsi="Tahoma" w:cs="Tahoma"/>
          <w:b/>
          <w:bCs/>
          <w:sz w:val="18"/>
          <w:szCs w:val="18"/>
        </w:rPr>
        <w:t xml:space="preserve">projektowanej </w:t>
      </w:r>
      <w:r w:rsidRPr="00F86E1F">
        <w:rPr>
          <w:rFonts w:ascii="Tahoma" w:hAnsi="Tahoma" w:cs="Tahoma"/>
          <w:b/>
          <w:bCs/>
          <w:sz w:val="18"/>
          <w:szCs w:val="18"/>
        </w:rPr>
        <w:t>szafie oświetlenia ulicznego warunek skuteczności samoczynnego wyłączenia zwarcia jest zachowany.</w:t>
      </w:r>
    </w:p>
    <w:p w14:paraId="10DAD2DA" w14:textId="77777777" w:rsidR="00356787" w:rsidRDefault="00356787" w:rsidP="00356787">
      <w:pPr>
        <w:rPr>
          <w:rFonts w:ascii="Tahoma" w:hAnsi="Tahoma" w:cs="Tahoma"/>
          <w:b/>
          <w:bCs/>
          <w:sz w:val="18"/>
          <w:szCs w:val="18"/>
        </w:rPr>
      </w:pPr>
    </w:p>
    <w:p w14:paraId="42C6941A" w14:textId="77777777" w:rsidR="00356787" w:rsidRDefault="00356787" w:rsidP="00356787">
      <w:pPr>
        <w:rPr>
          <w:rFonts w:ascii="Tahoma" w:hAnsi="Tahoma" w:cs="Tahoma"/>
          <w:b/>
          <w:bCs/>
          <w:sz w:val="18"/>
          <w:szCs w:val="18"/>
        </w:rPr>
      </w:pPr>
    </w:p>
    <w:p w14:paraId="4803DB10" w14:textId="593E36BB" w:rsidR="00356787" w:rsidRPr="00F86E1F" w:rsidRDefault="00356787" w:rsidP="00356787">
      <w:pPr>
        <w:rPr>
          <w:rFonts w:ascii="Tahoma" w:hAnsi="Tahoma" w:cs="Tahoma"/>
          <w:b/>
          <w:bCs/>
          <w:sz w:val="18"/>
          <w:szCs w:val="18"/>
        </w:rPr>
      </w:pPr>
      <w:r w:rsidRPr="00F86E1F">
        <w:rPr>
          <w:rFonts w:ascii="Tahoma" w:hAnsi="Tahoma" w:cs="Tahoma"/>
          <w:b/>
          <w:bCs/>
          <w:sz w:val="18"/>
          <w:szCs w:val="18"/>
        </w:rPr>
        <w:t xml:space="preserve">Sprawdzenie </w:t>
      </w:r>
      <w:r>
        <w:rPr>
          <w:rFonts w:ascii="Tahoma" w:hAnsi="Tahoma" w:cs="Tahoma"/>
          <w:b/>
          <w:bCs/>
          <w:sz w:val="18"/>
          <w:szCs w:val="18"/>
        </w:rPr>
        <w:t>spadku napięcia</w:t>
      </w:r>
    </w:p>
    <w:p w14:paraId="3A1082D7" w14:textId="77777777" w:rsidR="00F57318" w:rsidRDefault="00F57318" w:rsidP="00F57318">
      <w:pPr>
        <w:rPr>
          <w:rFonts w:ascii="Tahoma" w:hAnsi="Tahoma" w:cs="Tahoma"/>
          <w:sz w:val="18"/>
          <w:szCs w:val="18"/>
        </w:rPr>
      </w:pPr>
    </w:p>
    <w:p w14:paraId="36FA2800" w14:textId="77777777" w:rsidR="00356787" w:rsidRDefault="00356787" w:rsidP="00356787">
      <w:pPr>
        <w:rPr>
          <w:rFonts w:ascii="Tahoma" w:hAnsi="Tahoma" w:cs="Tahoma"/>
          <w:b/>
          <w:bCs/>
          <w:sz w:val="18"/>
          <w:szCs w:val="18"/>
        </w:rPr>
      </w:pPr>
    </w:p>
    <w:p w14:paraId="35DD57CD" w14:textId="7FAF1BAD" w:rsidR="00356787" w:rsidRPr="00356787" w:rsidRDefault="00356787" w:rsidP="00356787">
      <w:pPr>
        <w:spacing w:line="360" w:lineRule="auto"/>
        <w:jc w:val="both"/>
        <w:rPr>
          <w:rFonts w:ascii="Tahoma" w:hAnsi="Tahoma" w:cs="Tahoma"/>
          <w:sz w:val="18"/>
          <w:szCs w:val="18"/>
        </w:rPr>
      </w:pPr>
      <w:r>
        <w:rPr>
          <w:rFonts w:ascii="Tahoma" w:hAnsi="Tahoma" w:cs="Tahoma"/>
          <w:sz w:val="18"/>
          <w:szCs w:val="18"/>
        </w:rPr>
        <w:t>Najdłuższy obwód</w:t>
      </w:r>
    </w:p>
    <w:p w14:paraId="0B6FAC56" w14:textId="48FB5C66" w:rsidR="00356787" w:rsidRPr="00A463E8" w:rsidRDefault="00356787" w:rsidP="00356787">
      <w:pPr>
        <w:spacing w:line="360" w:lineRule="auto"/>
        <w:jc w:val="center"/>
        <w:rPr>
          <w:rFonts w:ascii="Tahoma" w:hAnsi="Tahoma" w:cs="Tahoma"/>
        </w:rPr>
      </w:pPr>
      <w:r w:rsidRPr="00A463E8">
        <w:rPr>
          <w:rFonts w:ascii="Tahoma" w:hAnsi="Tahoma" w:cs="Tahoma"/>
        </w:rPr>
        <w:t>Δ</w:t>
      </w:r>
      <w:r w:rsidRPr="00A463E8">
        <w:rPr>
          <w:rFonts w:ascii="Tahoma" w:hAnsi="Tahoma" w:cs="Tahoma"/>
          <w:vertAlign w:val="subscript"/>
        </w:rPr>
        <w:t>U%</w:t>
      </w:r>
      <w:r w:rsidRPr="00A463E8">
        <w:rPr>
          <w:rFonts w:ascii="Tahoma" w:hAnsi="Tahoma" w:cs="Tahoma"/>
        </w:rPr>
        <w:t xml:space="preserve"> = </w:t>
      </w:r>
      <m:oMath>
        <m:f>
          <m:fPr>
            <m:ctrlPr>
              <w:rPr>
                <w:rFonts w:ascii="Cambria Math" w:hAnsi="Cambria Math" w:cs="Tahoma"/>
                <w:i/>
              </w:rPr>
            </m:ctrlPr>
          </m:fPr>
          <m:num>
            <m:r>
              <w:rPr>
                <w:rFonts w:ascii="Cambria Math" w:hAnsi="Cambria Math" w:cs="Tahoma"/>
              </w:rPr>
              <m:t>P⋅l⋅1</m:t>
            </m:r>
            <m:sSup>
              <m:sSupPr>
                <m:ctrlPr>
                  <w:rPr>
                    <w:rFonts w:ascii="Cambria Math" w:hAnsi="Cambria Math" w:cs="Tahoma"/>
                    <w:i/>
                  </w:rPr>
                </m:ctrlPr>
              </m:sSupPr>
              <m:e>
                <m:r>
                  <w:rPr>
                    <w:rFonts w:ascii="Cambria Math" w:hAnsi="Cambria Math" w:cs="Tahoma"/>
                  </w:rPr>
                  <m:t>0</m:t>
                </m:r>
              </m:e>
              <m:sup>
                <m:r>
                  <w:rPr>
                    <w:rFonts w:ascii="Cambria Math" w:hAnsi="Cambria Math" w:cs="Tahoma"/>
                  </w:rPr>
                  <m:t>5</m:t>
                </m:r>
              </m:sup>
            </m:sSup>
          </m:num>
          <m:den>
            <m:r>
              <w:rPr>
                <w:rFonts w:ascii="Cambria Math" w:hAnsi="Cambria Math" w:cs="Tahoma"/>
              </w:rPr>
              <m:t>y⋅s⋅U</m:t>
            </m:r>
            <m:sSup>
              <m:sSupPr>
                <m:ctrlPr>
                  <w:rPr>
                    <w:rFonts w:ascii="Cambria Math" w:hAnsi="Cambria Math" w:cs="Tahoma"/>
                    <w:i/>
                  </w:rPr>
                </m:ctrlPr>
              </m:sSupPr>
              <m:e>
                <m:r>
                  <w:rPr>
                    <w:rFonts w:ascii="Cambria Math" w:hAnsi="Cambria Math" w:cs="Tahoma"/>
                  </w:rPr>
                  <m:t>n</m:t>
                </m:r>
              </m:e>
              <m:sup>
                <m:r>
                  <w:rPr>
                    <w:rFonts w:ascii="Cambria Math" w:hAnsi="Cambria Math" w:cs="Tahoma"/>
                  </w:rPr>
                  <m:t>2</m:t>
                </m:r>
              </m:sup>
            </m:sSup>
          </m:den>
        </m:f>
      </m:oMath>
      <w:r w:rsidRPr="00A463E8">
        <w:rPr>
          <w:rFonts w:ascii="Tahoma" w:hAnsi="Tahoma" w:cs="Tahoma"/>
        </w:rPr>
        <w:t xml:space="preserve">= </w:t>
      </w:r>
      <w:r w:rsidRPr="00A463E8">
        <w:rPr>
          <w:rFonts w:ascii="Tahoma" w:hAnsi="Tahoma" w:cs="Tahoma"/>
          <w:b/>
        </w:rPr>
        <w:t>0,</w:t>
      </w:r>
      <w:r w:rsidR="001E5835" w:rsidRPr="00A463E8">
        <w:rPr>
          <w:rFonts w:ascii="Tahoma" w:hAnsi="Tahoma" w:cs="Tahoma"/>
          <w:b/>
        </w:rPr>
        <w:t>83</w:t>
      </w:r>
      <w:r w:rsidRPr="00A463E8">
        <w:rPr>
          <w:rFonts w:ascii="Tahoma" w:hAnsi="Tahoma" w:cs="Tahoma"/>
          <w:b/>
        </w:rPr>
        <w:t>%</w:t>
      </w:r>
    </w:p>
    <w:p w14:paraId="267838C4" w14:textId="77777777" w:rsidR="00F57318" w:rsidRDefault="00F57318" w:rsidP="00F57318">
      <w:pPr>
        <w:rPr>
          <w:rFonts w:ascii="Tahoma" w:hAnsi="Tahoma" w:cs="Tahoma"/>
          <w:sz w:val="18"/>
          <w:szCs w:val="18"/>
        </w:rPr>
      </w:pPr>
    </w:p>
    <w:p w14:paraId="69C09281" w14:textId="77777777" w:rsidR="00356787" w:rsidRDefault="00356787" w:rsidP="00F57318">
      <w:pPr>
        <w:rPr>
          <w:rFonts w:ascii="Tahoma" w:hAnsi="Tahoma" w:cs="Tahoma"/>
          <w:sz w:val="18"/>
          <w:szCs w:val="18"/>
        </w:rPr>
      </w:pPr>
    </w:p>
    <w:p w14:paraId="6D2675B1" w14:textId="77777777" w:rsidR="00F57318" w:rsidRPr="003243EF" w:rsidRDefault="00F57318" w:rsidP="00F57318">
      <w:pPr>
        <w:pStyle w:val="Nagwek4"/>
      </w:pPr>
      <w:bookmarkStart w:id="34" w:name="_Toc206851257"/>
      <w:r>
        <w:t>Załączniki</w:t>
      </w:r>
      <w:bookmarkEnd w:id="34"/>
    </w:p>
    <w:p w14:paraId="777DF3DE" w14:textId="77777777" w:rsidR="00F57318" w:rsidRPr="006768BD" w:rsidRDefault="00F57318" w:rsidP="00F57318">
      <w:pPr>
        <w:rPr>
          <w:rFonts w:ascii="Tahoma" w:hAnsi="Tahoma" w:cs="Tahoma"/>
          <w:sz w:val="18"/>
          <w:szCs w:val="18"/>
          <w:u w:val="single"/>
        </w:rPr>
      </w:pPr>
    </w:p>
    <w:p w14:paraId="3601937F" w14:textId="77777777" w:rsidR="00F57318" w:rsidRDefault="00F57318" w:rsidP="00F57318">
      <w:pPr>
        <w:pStyle w:val="Nagwek2"/>
        <w:rPr>
          <w:rFonts w:ascii="Tahoma" w:hAnsi="Tahoma" w:cs="Tahoma"/>
          <w:sz w:val="18"/>
          <w:szCs w:val="18"/>
        </w:rPr>
      </w:pPr>
      <w:bookmarkStart w:id="35" w:name="_Toc206851258"/>
      <w:r w:rsidRPr="006768BD">
        <w:rPr>
          <w:rFonts w:ascii="Tahoma" w:hAnsi="Tahoma" w:cs="Tahoma"/>
          <w:sz w:val="18"/>
          <w:szCs w:val="18"/>
        </w:rPr>
        <w:t>rysunek 1 - Projekt zagospodarowania terenu</w:t>
      </w:r>
      <w:bookmarkEnd w:id="35"/>
    </w:p>
    <w:p w14:paraId="75842EBF" w14:textId="77777777" w:rsidR="00F57318" w:rsidRDefault="00F57318" w:rsidP="00F57318">
      <w:pPr>
        <w:pStyle w:val="Nagwek2"/>
        <w:rPr>
          <w:rFonts w:ascii="Tahoma" w:hAnsi="Tahoma" w:cs="Tahoma"/>
          <w:sz w:val="18"/>
          <w:szCs w:val="18"/>
        </w:rPr>
      </w:pPr>
      <w:bookmarkStart w:id="36" w:name="_Toc206851259"/>
      <w:r w:rsidRPr="006768BD">
        <w:rPr>
          <w:rFonts w:ascii="Tahoma" w:hAnsi="Tahoma" w:cs="Tahoma"/>
          <w:sz w:val="18"/>
          <w:szCs w:val="18"/>
        </w:rPr>
        <w:t xml:space="preserve">rysunek </w:t>
      </w:r>
      <w:r>
        <w:rPr>
          <w:rFonts w:ascii="Tahoma" w:hAnsi="Tahoma" w:cs="Tahoma"/>
          <w:sz w:val="18"/>
          <w:szCs w:val="18"/>
        </w:rPr>
        <w:t>2</w:t>
      </w:r>
      <w:r w:rsidRPr="006768BD">
        <w:rPr>
          <w:rFonts w:ascii="Tahoma" w:hAnsi="Tahoma" w:cs="Tahoma"/>
          <w:sz w:val="18"/>
          <w:szCs w:val="18"/>
        </w:rPr>
        <w:t xml:space="preserve"> </w:t>
      </w:r>
      <w:r>
        <w:rPr>
          <w:rFonts w:ascii="Tahoma" w:hAnsi="Tahoma" w:cs="Tahoma"/>
          <w:sz w:val="18"/>
          <w:szCs w:val="18"/>
        </w:rPr>
        <w:t>–</w:t>
      </w:r>
      <w:r w:rsidRPr="006768BD">
        <w:rPr>
          <w:rFonts w:ascii="Tahoma" w:hAnsi="Tahoma" w:cs="Tahoma"/>
          <w:sz w:val="18"/>
          <w:szCs w:val="18"/>
        </w:rPr>
        <w:t xml:space="preserve"> </w:t>
      </w:r>
      <w:r>
        <w:rPr>
          <w:rFonts w:ascii="Tahoma" w:hAnsi="Tahoma" w:cs="Tahoma"/>
          <w:sz w:val="18"/>
          <w:szCs w:val="18"/>
        </w:rPr>
        <w:t>Schemat zasilania</w:t>
      </w:r>
      <w:bookmarkEnd w:id="36"/>
    </w:p>
    <w:p w14:paraId="6B025DC1" w14:textId="77777777" w:rsidR="00F57318" w:rsidRPr="00E64741" w:rsidRDefault="00F57318" w:rsidP="00F57318"/>
    <w:p w14:paraId="54D3A56E" w14:textId="77777777" w:rsidR="00F57318" w:rsidRDefault="00F57318" w:rsidP="00F57318">
      <w:pPr>
        <w:rPr>
          <w:rFonts w:ascii="Tahoma" w:hAnsi="Tahoma" w:cs="Tahoma"/>
          <w:sz w:val="18"/>
          <w:szCs w:val="18"/>
        </w:rPr>
      </w:pPr>
    </w:p>
    <w:p w14:paraId="567E5197" w14:textId="77777777" w:rsidR="00F57318" w:rsidRDefault="00F57318" w:rsidP="00F57318">
      <w:pPr>
        <w:rPr>
          <w:rFonts w:ascii="Tahoma" w:hAnsi="Tahoma" w:cs="Tahoma"/>
          <w:sz w:val="18"/>
          <w:szCs w:val="18"/>
        </w:rPr>
      </w:pPr>
    </w:p>
    <w:p w14:paraId="470CE585" w14:textId="77777777" w:rsidR="00F57318" w:rsidRDefault="00F57318" w:rsidP="00F57318">
      <w:pPr>
        <w:rPr>
          <w:rFonts w:ascii="Tahoma" w:hAnsi="Tahoma" w:cs="Tahoma"/>
          <w:sz w:val="18"/>
          <w:szCs w:val="18"/>
        </w:rPr>
      </w:pPr>
    </w:p>
    <w:p w14:paraId="54CE0D16" w14:textId="77777777" w:rsidR="00F57318" w:rsidRDefault="00F57318" w:rsidP="00F57318">
      <w:pPr>
        <w:rPr>
          <w:rFonts w:ascii="Tahoma" w:hAnsi="Tahoma" w:cs="Tahoma"/>
          <w:sz w:val="18"/>
          <w:szCs w:val="18"/>
        </w:rPr>
      </w:pPr>
    </w:p>
    <w:p w14:paraId="7FD8E2CD" w14:textId="77777777" w:rsidR="00F57318" w:rsidRDefault="00F57318" w:rsidP="00F57318">
      <w:pPr>
        <w:rPr>
          <w:rFonts w:ascii="Tahoma" w:hAnsi="Tahoma" w:cs="Tahoma"/>
          <w:sz w:val="18"/>
          <w:szCs w:val="18"/>
        </w:rPr>
      </w:pPr>
    </w:p>
    <w:p w14:paraId="3E81BC32" w14:textId="77777777" w:rsidR="00F57318" w:rsidRDefault="00F57318" w:rsidP="00F57318">
      <w:pPr>
        <w:rPr>
          <w:rFonts w:ascii="Tahoma" w:hAnsi="Tahoma" w:cs="Tahoma"/>
          <w:sz w:val="18"/>
          <w:szCs w:val="18"/>
        </w:rPr>
      </w:pPr>
    </w:p>
    <w:p w14:paraId="121DAF65" w14:textId="77777777" w:rsidR="00F57318" w:rsidRDefault="00F57318" w:rsidP="00F57318">
      <w:pPr>
        <w:rPr>
          <w:rFonts w:ascii="Tahoma" w:hAnsi="Tahoma" w:cs="Tahoma"/>
          <w:sz w:val="18"/>
          <w:szCs w:val="18"/>
        </w:rPr>
      </w:pPr>
    </w:p>
    <w:p w14:paraId="08F59277" w14:textId="77777777" w:rsidR="00F57318" w:rsidRDefault="00F57318" w:rsidP="00F57318"/>
    <w:p w14:paraId="500096C0" w14:textId="77777777" w:rsidR="00F57318" w:rsidRDefault="00F57318" w:rsidP="00F57318">
      <w:pPr>
        <w:tabs>
          <w:tab w:val="center" w:pos="0"/>
        </w:tabs>
        <w:jc w:val="both"/>
        <w:rPr>
          <w:rFonts w:ascii="Tahoma" w:hAnsi="Tahoma" w:cs="Tahoma"/>
          <w:bCs/>
          <w:iCs/>
          <w:sz w:val="18"/>
          <w:szCs w:val="18"/>
        </w:rPr>
      </w:pPr>
    </w:p>
    <w:p w14:paraId="41A43471" w14:textId="77777777" w:rsidR="00F57318" w:rsidRPr="006768BD" w:rsidRDefault="00F57318" w:rsidP="00F57318">
      <w:pPr>
        <w:tabs>
          <w:tab w:val="center" w:pos="0"/>
        </w:tabs>
        <w:jc w:val="both"/>
        <w:rPr>
          <w:rFonts w:ascii="Tahoma" w:hAnsi="Tahoma" w:cs="Tahoma"/>
          <w:bCs/>
          <w:iCs/>
          <w:sz w:val="18"/>
          <w:szCs w:val="18"/>
        </w:rPr>
      </w:pPr>
    </w:p>
    <w:tbl>
      <w:tblPr>
        <w:tblW w:w="9291"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ayout w:type="fixed"/>
        <w:tblLook w:val="04A0" w:firstRow="1" w:lastRow="0" w:firstColumn="1" w:lastColumn="0" w:noHBand="0" w:noVBand="1"/>
      </w:tblPr>
      <w:tblGrid>
        <w:gridCol w:w="2802"/>
        <w:gridCol w:w="1700"/>
        <w:gridCol w:w="2125"/>
        <w:gridCol w:w="2664"/>
      </w:tblGrid>
      <w:tr w:rsidR="00F57318" w:rsidRPr="006768BD" w14:paraId="72156C15" w14:textId="77777777" w:rsidTr="00F57318">
        <w:trPr>
          <w:trHeight w:val="263"/>
        </w:trPr>
        <w:tc>
          <w:tcPr>
            <w:tcW w:w="9291" w:type="dxa"/>
            <w:gridSpan w:val="4"/>
            <w:shd w:val="clear" w:color="auto" w:fill="BFBFBF"/>
            <w:vAlign w:val="center"/>
          </w:tcPr>
          <w:p w14:paraId="537CB415" w14:textId="77777777" w:rsidR="00F57318" w:rsidRPr="006768BD" w:rsidRDefault="00F57318">
            <w:pPr>
              <w:pStyle w:val="Nagwek3"/>
              <w:jc w:val="center"/>
              <w:rPr>
                <w:rFonts w:ascii="Tahoma" w:hAnsi="Tahoma" w:cs="Tahoma"/>
                <w:sz w:val="18"/>
                <w:szCs w:val="18"/>
              </w:rPr>
            </w:pPr>
            <w:bookmarkStart w:id="37" w:name="_Toc206851260"/>
            <w:r w:rsidRPr="006768BD">
              <w:rPr>
                <w:rFonts w:ascii="Tahoma" w:hAnsi="Tahoma" w:cs="Tahoma"/>
                <w:sz w:val="18"/>
                <w:szCs w:val="18"/>
              </w:rPr>
              <w:t>INFORMACJI DOTYCZĄCEJ BEZPIECZEŃSTWA I OCHRONY ZDROWIA NA BUDOWIE</w:t>
            </w:r>
            <w:bookmarkEnd w:id="37"/>
          </w:p>
        </w:tc>
      </w:tr>
      <w:tr w:rsidR="00F57318" w:rsidRPr="006768BD" w14:paraId="4B38CF98" w14:textId="77777777">
        <w:trPr>
          <w:trHeight w:val="110"/>
        </w:trPr>
        <w:tc>
          <w:tcPr>
            <w:tcW w:w="9291" w:type="dxa"/>
            <w:gridSpan w:val="4"/>
            <w:tcBorders>
              <w:left w:val="nil"/>
              <w:right w:val="nil"/>
            </w:tcBorders>
          </w:tcPr>
          <w:p w14:paraId="3AE05565" w14:textId="77777777" w:rsidR="00F57318" w:rsidRPr="006768BD" w:rsidRDefault="00F57318">
            <w:pPr>
              <w:pStyle w:val="Nagwek1"/>
              <w:rPr>
                <w:rFonts w:ascii="Tahoma" w:hAnsi="Tahoma" w:cs="Tahoma"/>
                <w:b w:val="0"/>
                <w:sz w:val="18"/>
                <w:szCs w:val="18"/>
              </w:rPr>
            </w:pPr>
          </w:p>
        </w:tc>
      </w:tr>
      <w:tr w:rsidR="00F57318" w:rsidRPr="006768BD" w14:paraId="4D01898B" w14:textId="77777777">
        <w:trPr>
          <w:trHeight w:val="612"/>
        </w:trPr>
        <w:tc>
          <w:tcPr>
            <w:tcW w:w="9291" w:type="dxa"/>
            <w:gridSpan w:val="4"/>
          </w:tcPr>
          <w:p w14:paraId="5D80D422" w14:textId="77777777" w:rsidR="00F57318" w:rsidRPr="006768BD" w:rsidRDefault="00F57318">
            <w:pPr>
              <w:spacing w:before="60" w:after="60"/>
              <w:rPr>
                <w:rFonts w:ascii="Tahoma" w:hAnsi="Tahoma" w:cs="Tahoma"/>
                <w:sz w:val="18"/>
                <w:szCs w:val="18"/>
                <w:u w:val="single"/>
              </w:rPr>
            </w:pPr>
            <w:r w:rsidRPr="006768BD">
              <w:rPr>
                <w:rFonts w:ascii="Tahoma" w:hAnsi="Tahoma" w:cs="Tahoma"/>
                <w:sz w:val="18"/>
                <w:szCs w:val="18"/>
                <w:u w:val="single"/>
              </w:rPr>
              <w:t xml:space="preserve">Nazwa inwestycji: </w:t>
            </w:r>
          </w:p>
          <w:p w14:paraId="4686285F" w14:textId="58B5285E" w:rsidR="001E5835" w:rsidRPr="00712A70" w:rsidRDefault="001E5835" w:rsidP="001E5835">
            <w:pPr>
              <w:pStyle w:val="Tekstpodstawowy"/>
              <w:jc w:val="center"/>
              <w:rPr>
                <w:rFonts w:ascii="Times New Roman" w:eastAsia="Batang" w:hAnsi="Times New Roman" w:cs="Times New Roman"/>
                <w:b/>
                <w:bCs/>
                <w:i/>
                <w:iCs/>
                <w:color w:val="000000"/>
                <w:sz w:val="24"/>
              </w:rPr>
            </w:pPr>
            <w:r w:rsidRPr="00712A70">
              <w:rPr>
                <w:rFonts w:ascii="Times New Roman" w:eastAsia="Batang" w:hAnsi="Times New Roman" w:cs="Times New Roman"/>
                <w:b/>
                <w:bCs/>
                <w:i/>
                <w:iCs/>
                <w:color w:val="000000"/>
                <w:sz w:val="24"/>
              </w:rPr>
              <w:t xml:space="preserve">Przebudowa </w:t>
            </w:r>
            <w:r>
              <w:rPr>
                <w:rFonts w:ascii="Times New Roman" w:eastAsia="Batang" w:hAnsi="Times New Roman" w:cs="Times New Roman"/>
                <w:b/>
                <w:bCs/>
                <w:i/>
                <w:iCs/>
                <w:color w:val="000000"/>
                <w:sz w:val="24"/>
              </w:rPr>
              <w:t xml:space="preserve">drogi gminnej - </w:t>
            </w:r>
            <w:r w:rsidRPr="00712A70">
              <w:rPr>
                <w:rFonts w:ascii="Times New Roman" w:eastAsia="Batang" w:hAnsi="Times New Roman" w:cs="Times New Roman"/>
                <w:b/>
                <w:bCs/>
                <w:i/>
                <w:iCs/>
                <w:color w:val="000000"/>
                <w:sz w:val="24"/>
              </w:rPr>
              <w:t xml:space="preserve">ulicy </w:t>
            </w:r>
            <w:r>
              <w:rPr>
                <w:rFonts w:ascii="Times New Roman" w:eastAsia="Batang" w:hAnsi="Times New Roman" w:cs="Times New Roman"/>
                <w:b/>
                <w:bCs/>
                <w:i/>
                <w:iCs/>
                <w:color w:val="000000"/>
                <w:sz w:val="24"/>
              </w:rPr>
              <w:t>Wiejskiej</w:t>
            </w:r>
          </w:p>
          <w:p w14:paraId="3256F4FE" w14:textId="38DA7704" w:rsidR="00F57318" w:rsidRPr="006768BD" w:rsidRDefault="001E5835" w:rsidP="001E5835">
            <w:pPr>
              <w:spacing w:before="60" w:after="60"/>
              <w:jc w:val="center"/>
              <w:rPr>
                <w:rFonts w:ascii="Tahoma" w:hAnsi="Tahoma" w:cs="Tahoma"/>
                <w:b/>
                <w:sz w:val="18"/>
                <w:szCs w:val="18"/>
              </w:rPr>
            </w:pPr>
            <w:r w:rsidRPr="00712A70">
              <w:rPr>
                <w:rFonts w:eastAsia="Batang"/>
                <w:b/>
                <w:bCs/>
                <w:i/>
                <w:iCs/>
                <w:color w:val="000000"/>
              </w:rPr>
              <w:t xml:space="preserve">w </w:t>
            </w:r>
            <w:r>
              <w:rPr>
                <w:rFonts w:eastAsia="Batang"/>
                <w:b/>
                <w:bCs/>
                <w:i/>
                <w:iCs/>
                <w:color w:val="000000"/>
              </w:rPr>
              <w:t>Wysokiej Kamieńskiej wraz z budową oświetlenia ulicznego</w:t>
            </w:r>
          </w:p>
        </w:tc>
      </w:tr>
      <w:tr w:rsidR="00F57318" w:rsidRPr="006768BD" w14:paraId="42F38DCC" w14:textId="77777777">
        <w:tc>
          <w:tcPr>
            <w:tcW w:w="9291" w:type="dxa"/>
            <w:gridSpan w:val="4"/>
          </w:tcPr>
          <w:p w14:paraId="4F066818" w14:textId="77777777" w:rsidR="00F57318" w:rsidRPr="006768BD" w:rsidRDefault="00F57318">
            <w:pPr>
              <w:spacing w:after="60"/>
              <w:rPr>
                <w:rFonts w:ascii="Tahoma" w:hAnsi="Tahoma" w:cs="Tahoma"/>
                <w:sz w:val="18"/>
                <w:szCs w:val="18"/>
                <w:u w:val="single"/>
              </w:rPr>
            </w:pPr>
            <w:r>
              <w:rPr>
                <w:rFonts w:ascii="Tahoma" w:hAnsi="Tahoma" w:cs="Tahoma"/>
                <w:sz w:val="18"/>
                <w:szCs w:val="18"/>
                <w:u w:val="single"/>
              </w:rPr>
              <w:t>Adres</w:t>
            </w:r>
            <w:r w:rsidRPr="006768BD">
              <w:rPr>
                <w:rFonts w:ascii="Tahoma" w:hAnsi="Tahoma" w:cs="Tahoma"/>
                <w:sz w:val="18"/>
                <w:szCs w:val="18"/>
                <w:u w:val="single"/>
              </w:rPr>
              <w:t>:</w:t>
            </w:r>
          </w:p>
          <w:p w14:paraId="43D44F50" w14:textId="7750E731" w:rsidR="00F57318" w:rsidRPr="006768BD" w:rsidRDefault="001E5835">
            <w:pPr>
              <w:spacing w:before="60" w:after="60"/>
              <w:rPr>
                <w:rFonts w:ascii="Tahoma" w:hAnsi="Tahoma" w:cs="Tahoma"/>
                <w:b/>
                <w:sz w:val="18"/>
                <w:szCs w:val="18"/>
              </w:rPr>
            </w:pPr>
            <w:r>
              <w:rPr>
                <w:rFonts w:ascii="Tahoma" w:hAnsi="Tahoma" w:cs="Tahoma"/>
                <w:b/>
                <w:sz w:val="18"/>
                <w:szCs w:val="18"/>
              </w:rPr>
              <w:t>m</w:t>
            </w:r>
            <w:r w:rsidR="00F57318">
              <w:rPr>
                <w:rFonts w:ascii="Tahoma" w:hAnsi="Tahoma" w:cs="Tahoma"/>
                <w:b/>
                <w:sz w:val="18"/>
                <w:szCs w:val="18"/>
              </w:rPr>
              <w:t xml:space="preserve">m. Golczewo, obręb </w:t>
            </w:r>
            <w:r>
              <w:rPr>
                <w:rFonts w:ascii="Tahoma" w:hAnsi="Tahoma" w:cs="Tahoma"/>
                <w:b/>
                <w:sz w:val="18"/>
                <w:szCs w:val="18"/>
              </w:rPr>
              <w:t>Wysoka Kamieńska</w:t>
            </w:r>
            <w:r w:rsidR="00F57318">
              <w:rPr>
                <w:rFonts w:ascii="Tahoma" w:hAnsi="Tahoma" w:cs="Tahoma"/>
                <w:b/>
                <w:sz w:val="18"/>
                <w:szCs w:val="18"/>
              </w:rPr>
              <w:t xml:space="preserve">, dz. nr </w:t>
            </w:r>
            <w:r>
              <w:rPr>
                <w:rFonts w:ascii="Tahoma" w:hAnsi="Tahoma" w:cs="Tahoma"/>
                <w:b/>
                <w:sz w:val="18"/>
                <w:szCs w:val="18"/>
              </w:rPr>
              <w:t>359/3, 368</w:t>
            </w:r>
          </w:p>
        </w:tc>
      </w:tr>
      <w:tr w:rsidR="00F57318" w:rsidRPr="006768BD" w14:paraId="48DFE67F" w14:textId="77777777">
        <w:trPr>
          <w:trHeight w:val="512"/>
        </w:trPr>
        <w:tc>
          <w:tcPr>
            <w:tcW w:w="9291" w:type="dxa"/>
            <w:gridSpan w:val="4"/>
          </w:tcPr>
          <w:p w14:paraId="1493ADDE" w14:textId="77777777" w:rsidR="00F57318" w:rsidRPr="006768BD" w:rsidRDefault="00F57318">
            <w:pPr>
              <w:spacing w:before="60" w:after="60"/>
              <w:rPr>
                <w:rFonts w:ascii="Tahoma" w:hAnsi="Tahoma" w:cs="Tahoma"/>
                <w:sz w:val="18"/>
                <w:szCs w:val="18"/>
                <w:u w:val="single"/>
              </w:rPr>
            </w:pPr>
            <w:r w:rsidRPr="006768BD">
              <w:rPr>
                <w:rFonts w:ascii="Tahoma" w:hAnsi="Tahoma" w:cs="Tahoma"/>
                <w:sz w:val="18"/>
                <w:szCs w:val="18"/>
                <w:u w:val="single"/>
              </w:rPr>
              <w:t>Inwestor:</w:t>
            </w:r>
          </w:p>
          <w:p w14:paraId="0081E090" w14:textId="77777777" w:rsidR="00F57318" w:rsidRDefault="00F57318">
            <w:pPr>
              <w:spacing w:before="60" w:after="60"/>
              <w:rPr>
                <w:rFonts w:ascii="Tahoma" w:hAnsi="Tahoma" w:cs="Tahoma"/>
                <w:b/>
                <w:sz w:val="18"/>
                <w:szCs w:val="18"/>
              </w:rPr>
            </w:pPr>
            <w:r>
              <w:rPr>
                <w:rFonts w:ascii="Tahoma" w:hAnsi="Tahoma" w:cs="Tahoma"/>
                <w:b/>
                <w:sz w:val="18"/>
                <w:szCs w:val="18"/>
              </w:rPr>
              <w:t>Gmina Golczewo</w:t>
            </w:r>
          </w:p>
          <w:p w14:paraId="1190AFA9" w14:textId="77777777" w:rsidR="00F57318" w:rsidRDefault="00F57318">
            <w:pPr>
              <w:spacing w:before="60" w:after="60"/>
              <w:rPr>
                <w:rFonts w:ascii="Tahoma" w:hAnsi="Tahoma" w:cs="Tahoma"/>
                <w:b/>
                <w:sz w:val="18"/>
                <w:szCs w:val="18"/>
              </w:rPr>
            </w:pPr>
            <w:r>
              <w:rPr>
                <w:rFonts w:ascii="Tahoma" w:hAnsi="Tahoma" w:cs="Tahoma"/>
                <w:b/>
                <w:sz w:val="18"/>
                <w:szCs w:val="18"/>
              </w:rPr>
              <w:t>Ul. Zwycięstwa 23</w:t>
            </w:r>
          </w:p>
          <w:p w14:paraId="76AF9479" w14:textId="77777777" w:rsidR="00F57318" w:rsidRPr="006768BD" w:rsidRDefault="00F57318">
            <w:pPr>
              <w:spacing w:before="60" w:after="60"/>
              <w:rPr>
                <w:rFonts w:ascii="Tahoma" w:hAnsi="Tahoma" w:cs="Tahoma"/>
                <w:b/>
                <w:sz w:val="18"/>
                <w:szCs w:val="18"/>
              </w:rPr>
            </w:pPr>
            <w:r>
              <w:rPr>
                <w:rFonts w:ascii="Tahoma" w:hAnsi="Tahoma" w:cs="Tahoma"/>
                <w:b/>
                <w:sz w:val="18"/>
                <w:szCs w:val="18"/>
              </w:rPr>
              <w:t>72-410 Golczewo</w:t>
            </w:r>
          </w:p>
        </w:tc>
      </w:tr>
      <w:tr w:rsidR="00F57318" w:rsidRPr="006768BD" w14:paraId="5061D482" w14:textId="77777777">
        <w:tc>
          <w:tcPr>
            <w:tcW w:w="9291" w:type="dxa"/>
            <w:gridSpan w:val="4"/>
          </w:tcPr>
          <w:p w14:paraId="509A7405" w14:textId="77777777" w:rsidR="00F57318" w:rsidRPr="006768BD" w:rsidRDefault="00F57318">
            <w:pPr>
              <w:spacing w:before="60" w:after="60"/>
              <w:rPr>
                <w:rFonts w:ascii="Tahoma" w:hAnsi="Tahoma" w:cs="Tahoma"/>
                <w:b/>
                <w:sz w:val="18"/>
                <w:szCs w:val="18"/>
              </w:rPr>
            </w:pPr>
          </w:p>
        </w:tc>
      </w:tr>
      <w:tr w:rsidR="00F57318" w:rsidRPr="006768BD" w14:paraId="45D3A66F" w14:textId="77777777">
        <w:tc>
          <w:tcPr>
            <w:tcW w:w="9291" w:type="dxa"/>
            <w:gridSpan w:val="4"/>
            <w:tcBorders>
              <w:left w:val="nil"/>
              <w:bottom w:val="double" w:sz="4" w:space="0" w:color="auto"/>
              <w:right w:val="nil"/>
            </w:tcBorders>
          </w:tcPr>
          <w:p w14:paraId="54226042" w14:textId="77777777" w:rsidR="00F57318" w:rsidRPr="006768BD" w:rsidRDefault="00F57318">
            <w:pPr>
              <w:rPr>
                <w:rFonts w:ascii="Tahoma" w:hAnsi="Tahoma" w:cs="Tahoma"/>
                <w:sz w:val="18"/>
                <w:szCs w:val="18"/>
              </w:rPr>
            </w:pPr>
          </w:p>
        </w:tc>
      </w:tr>
      <w:tr w:rsidR="00F57318" w:rsidRPr="006768BD" w14:paraId="452899BC" w14:textId="77777777">
        <w:tc>
          <w:tcPr>
            <w:tcW w:w="2802" w:type="dxa"/>
          </w:tcPr>
          <w:p w14:paraId="63A4BDB9" w14:textId="77777777" w:rsidR="00F57318" w:rsidRPr="006768BD" w:rsidRDefault="00F57318">
            <w:pPr>
              <w:rPr>
                <w:rFonts w:ascii="Tahoma" w:hAnsi="Tahoma" w:cs="Tahoma"/>
                <w:i/>
                <w:sz w:val="18"/>
                <w:szCs w:val="18"/>
              </w:rPr>
            </w:pPr>
            <w:r w:rsidRPr="006768BD">
              <w:rPr>
                <w:rFonts w:ascii="Tahoma" w:hAnsi="Tahoma" w:cs="Tahoma"/>
                <w:i/>
                <w:sz w:val="18"/>
                <w:szCs w:val="18"/>
              </w:rPr>
              <w:t>Imię i Nazwisko:</w:t>
            </w:r>
          </w:p>
        </w:tc>
        <w:tc>
          <w:tcPr>
            <w:tcW w:w="1700" w:type="dxa"/>
          </w:tcPr>
          <w:p w14:paraId="420F5466" w14:textId="77777777" w:rsidR="00F57318" w:rsidRPr="006768BD" w:rsidRDefault="00F57318">
            <w:pPr>
              <w:ind w:left="64"/>
              <w:rPr>
                <w:rFonts w:ascii="Tahoma" w:hAnsi="Tahoma" w:cs="Tahoma"/>
                <w:i/>
                <w:sz w:val="18"/>
                <w:szCs w:val="18"/>
              </w:rPr>
            </w:pPr>
            <w:r w:rsidRPr="006768BD">
              <w:rPr>
                <w:rFonts w:ascii="Tahoma" w:hAnsi="Tahoma" w:cs="Tahoma"/>
                <w:i/>
                <w:sz w:val="18"/>
                <w:szCs w:val="18"/>
              </w:rPr>
              <w:t>Funkcja:</w:t>
            </w:r>
          </w:p>
        </w:tc>
        <w:tc>
          <w:tcPr>
            <w:tcW w:w="2125" w:type="dxa"/>
          </w:tcPr>
          <w:p w14:paraId="6125A000" w14:textId="77777777" w:rsidR="00F57318" w:rsidRPr="006768BD" w:rsidRDefault="00F57318">
            <w:pPr>
              <w:ind w:left="72"/>
              <w:rPr>
                <w:rFonts w:ascii="Tahoma" w:hAnsi="Tahoma" w:cs="Tahoma"/>
                <w:i/>
                <w:sz w:val="18"/>
                <w:szCs w:val="18"/>
              </w:rPr>
            </w:pPr>
            <w:r w:rsidRPr="006768BD">
              <w:rPr>
                <w:rFonts w:ascii="Tahoma" w:hAnsi="Tahoma" w:cs="Tahoma"/>
                <w:i/>
                <w:sz w:val="18"/>
                <w:szCs w:val="18"/>
              </w:rPr>
              <w:t>Nr izby i uprawnień.:</w:t>
            </w:r>
          </w:p>
        </w:tc>
        <w:tc>
          <w:tcPr>
            <w:tcW w:w="2664" w:type="dxa"/>
          </w:tcPr>
          <w:p w14:paraId="7B77FCC2" w14:textId="77777777" w:rsidR="00F57318" w:rsidRPr="006768BD" w:rsidRDefault="00F57318">
            <w:pPr>
              <w:ind w:left="46"/>
              <w:jc w:val="center"/>
              <w:rPr>
                <w:rFonts w:ascii="Tahoma" w:hAnsi="Tahoma" w:cs="Tahoma"/>
                <w:i/>
                <w:sz w:val="18"/>
                <w:szCs w:val="18"/>
              </w:rPr>
            </w:pPr>
            <w:r w:rsidRPr="006768BD">
              <w:rPr>
                <w:rFonts w:ascii="Tahoma" w:hAnsi="Tahoma" w:cs="Tahoma"/>
                <w:i/>
                <w:sz w:val="18"/>
                <w:szCs w:val="18"/>
              </w:rPr>
              <w:t>Podpis i data opracowania</w:t>
            </w:r>
          </w:p>
        </w:tc>
      </w:tr>
      <w:tr w:rsidR="00F57318" w:rsidRPr="006768BD" w14:paraId="71F40181" w14:textId="77777777">
        <w:tc>
          <w:tcPr>
            <w:tcW w:w="4502" w:type="dxa"/>
            <w:gridSpan w:val="2"/>
            <w:tcBorders>
              <w:right w:val="nil"/>
            </w:tcBorders>
          </w:tcPr>
          <w:p w14:paraId="419E937E" w14:textId="77777777" w:rsidR="00F57318" w:rsidRPr="006768BD" w:rsidRDefault="00F57318">
            <w:pPr>
              <w:spacing w:before="120" w:after="60"/>
              <w:rPr>
                <w:rFonts w:ascii="Tahoma" w:hAnsi="Tahoma" w:cs="Tahoma"/>
                <w:b/>
                <w:i/>
                <w:sz w:val="18"/>
                <w:szCs w:val="18"/>
                <w:u w:val="single"/>
              </w:rPr>
            </w:pPr>
            <w:r w:rsidRPr="006768BD">
              <w:rPr>
                <w:rFonts w:ascii="Tahoma" w:hAnsi="Tahoma" w:cs="Tahoma"/>
                <w:b/>
                <w:i/>
                <w:sz w:val="18"/>
                <w:szCs w:val="18"/>
                <w:u w:val="single"/>
              </w:rPr>
              <w:t>Osoba opracowująca informację BIOZ</w:t>
            </w:r>
          </w:p>
        </w:tc>
        <w:tc>
          <w:tcPr>
            <w:tcW w:w="4789" w:type="dxa"/>
            <w:gridSpan w:val="2"/>
            <w:tcBorders>
              <w:left w:val="nil"/>
            </w:tcBorders>
          </w:tcPr>
          <w:p w14:paraId="7B8D2C93" w14:textId="77777777" w:rsidR="00F57318" w:rsidRPr="006768BD" w:rsidRDefault="00F57318">
            <w:pPr>
              <w:spacing w:before="120" w:after="60"/>
              <w:rPr>
                <w:rFonts w:ascii="Tahoma" w:hAnsi="Tahoma" w:cs="Tahoma"/>
                <w:b/>
                <w:i/>
                <w:sz w:val="18"/>
                <w:szCs w:val="18"/>
                <w:u w:val="single"/>
              </w:rPr>
            </w:pPr>
          </w:p>
        </w:tc>
      </w:tr>
      <w:tr w:rsidR="00F57318" w:rsidRPr="006768BD" w14:paraId="4BDE73CC" w14:textId="77777777">
        <w:trPr>
          <w:trHeight w:val="746"/>
        </w:trPr>
        <w:tc>
          <w:tcPr>
            <w:tcW w:w="2802" w:type="dxa"/>
            <w:vAlign w:val="center"/>
          </w:tcPr>
          <w:p w14:paraId="38EAA6AD" w14:textId="77777777" w:rsidR="00F57318" w:rsidRPr="006768BD" w:rsidRDefault="00F57318">
            <w:pPr>
              <w:rPr>
                <w:rFonts w:ascii="Tahoma" w:hAnsi="Tahoma" w:cs="Tahoma"/>
                <w:b/>
                <w:sz w:val="18"/>
                <w:szCs w:val="18"/>
              </w:rPr>
            </w:pPr>
            <w:r w:rsidRPr="006768BD">
              <w:rPr>
                <w:rFonts w:ascii="Tahoma" w:hAnsi="Tahoma" w:cs="Tahoma"/>
                <w:b/>
                <w:sz w:val="18"/>
                <w:szCs w:val="18"/>
              </w:rPr>
              <w:t>mgr inż.</w:t>
            </w:r>
          </w:p>
          <w:p w14:paraId="1D091B95" w14:textId="32B3A898" w:rsidR="00F57318" w:rsidRPr="006768BD" w:rsidRDefault="001E5835">
            <w:pPr>
              <w:rPr>
                <w:rFonts w:ascii="Tahoma" w:hAnsi="Tahoma" w:cs="Tahoma"/>
                <w:b/>
                <w:sz w:val="18"/>
                <w:szCs w:val="18"/>
              </w:rPr>
            </w:pPr>
            <w:r>
              <w:rPr>
                <w:rFonts w:ascii="Tahoma" w:hAnsi="Tahoma" w:cs="Tahoma"/>
                <w:b/>
                <w:sz w:val="18"/>
                <w:szCs w:val="18"/>
              </w:rPr>
              <w:t xml:space="preserve">Przemysław </w:t>
            </w:r>
            <w:proofErr w:type="spellStart"/>
            <w:r>
              <w:rPr>
                <w:rFonts w:ascii="Tahoma" w:hAnsi="Tahoma" w:cs="Tahoma"/>
                <w:b/>
                <w:sz w:val="18"/>
                <w:szCs w:val="18"/>
              </w:rPr>
              <w:t>Opowicz</w:t>
            </w:r>
            <w:proofErr w:type="spellEnd"/>
          </w:p>
        </w:tc>
        <w:tc>
          <w:tcPr>
            <w:tcW w:w="1700" w:type="dxa"/>
            <w:vAlign w:val="center"/>
          </w:tcPr>
          <w:p w14:paraId="0173E9B7" w14:textId="77777777" w:rsidR="00F57318" w:rsidRPr="006768BD" w:rsidRDefault="00F57318">
            <w:pPr>
              <w:jc w:val="center"/>
              <w:rPr>
                <w:rFonts w:ascii="Tahoma" w:hAnsi="Tahoma" w:cs="Tahoma"/>
                <w:sz w:val="18"/>
                <w:szCs w:val="18"/>
              </w:rPr>
            </w:pPr>
            <w:r w:rsidRPr="006768BD">
              <w:rPr>
                <w:rFonts w:ascii="Tahoma" w:hAnsi="Tahoma" w:cs="Tahoma"/>
                <w:sz w:val="18"/>
                <w:szCs w:val="18"/>
              </w:rPr>
              <w:t>Autor Projektu /Projektant</w:t>
            </w:r>
          </w:p>
        </w:tc>
        <w:tc>
          <w:tcPr>
            <w:tcW w:w="2125" w:type="dxa"/>
            <w:vAlign w:val="center"/>
          </w:tcPr>
          <w:p w14:paraId="56D9C900" w14:textId="15982933" w:rsidR="00F57318" w:rsidRPr="006768BD" w:rsidRDefault="00F57318">
            <w:pPr>
              <w:rPr>
                <w:rFonts w:ascii="Tahoma" w:hAnsi="Tahoma" w:cs="Tahoma"/>
                <w:sz w:val="18"/>
                <w:szCs w:val="18"/>
              </w:rPr>
            </w:pPr>
            <w:r>
              <w:rPr>
                <w:rFonts w:ascii="Tahoma" w:hAnsi="Tahoma" w:cs="Tahoma"/>
                <w:sz w:val="18"/>
                <w:szCs w:val="18"/>
              </w:rPr>
              <w:t>ZAP/0</w:t>
            </w:r>
            <w:r w:rsidR="001E5835">
              <w:rPr>
                <w:rFonts w:ascii="Tahoma" w:hAnsi="Tahoma" w:cs="Tahoma"/>
                <w:sz w:val="18"/>
                <w:szCs w:val="18"/>
              </w:rPr>
              <w:t>027</w:t>
            </w:r>
            <w:r>
              <w:rPr>
                <w:rFonts w:ascii="Tahoma" w:hAnsi="Tahoma" w:cs="Tahoma"/>
                <w:sz w:val="18"/>
                <w:szCs w:val="18"/>
              </w:rPr>
              <w:t>/P</w:t>
            </w:r>
            <w:r w:rsidR="001E5835">
              <w:rPr>
                <w:rFonts w:ascii="Tahoma" w:hAnsi="Tahoma" w:cs="Tahoma"/>
                <w:sz w:val="18"/>
                <w:szCs w:val="18"/>
              </w:rPr>
              <w:t>BE</w:t>
            </w:r>
            <w:r>
              <w:rPr>
                <w:rFonts w:ascii="Tahoma" w:hAnsi="Tahoma" w:cs="Tahoma"/>
                <w:sz w:val="18"/>
                <w:szCs w:val="18"/>
              </w:rPr>
              <w:t>/1</w:t>
            </w:r>
            <w:r w:rsidR="001E5835">
              <w:rPr>
                <w:rFonts w:ascii="Tahoma" w:hAnsi="Tahoma" w:cs="Tahoma"/>
                <w:sz w:val="18"/>
                <w:szCs w:val="18"/>
              </w:rPr>
              <w:t>7</w:t>
            </w:r>
          </w:p>
        </w:tc>
        <w:tc>
          <w:tcPr>
            <w:tcW w:w="2664" w:type="dxa"/>
            <w:vMerge w:val="restart"/>
            <w:vAlign w:val="bottom"/>
          </w:tcPr>
          <w:p w14:paraId="7C00F5B1" w14:textId="386630FA" w:rsidR="00F57318" w:rsidRPr="006768BD" w:rsidRDefault="00F57318">
            <w:pPr>
              <w:spacing w:before="120" w:after="60"/>
              <w:jc w:val="center"/>
              <w:rPr>
                <w:rFonts w:ascii="Tahoma" w:hAnsi="Tahoma" w:cs="Tahoma"/>
                <w:sz w:val="18"/>
                <w:szCs w:val="18"/>
              </w:rPr>
            </w:pPr>
            <w:r>
              <w:rPr>
                <w:rFonts w:ascii="Tahoma" w:hAnsi="Tahoma" w:cs="Tahoma"/>
                <w:sz w:val="18"/>
                <w:szCs w:val="18"/>
              </w:rPr>
              <w:t>2</w:t>
            </w:r>
            <w:r w:rsidR="001E5835">
              <w:rPr>
                <w:rFonts w:ascii="Tahoma" w:hAnsi="Tahoma" w:cs="Tahoma"/>
                <w:sz w:val="18"/>
                <w:szCs w:val="18"/>
              </w:rPr>
              <w:t>3</w:t>
            </w:r>
            <w:r>
              <w:rPr>
                <w:rFonts w:ascii="Tahoma" w:hAnsi="Tahoma" w:cs="Tahoma"/>
                <w:sz w:val="18"/>
                <w:szCs w:val="18"/>
              </w:rPr>
              <w:t>.08.2025</w:t>
            </w:r>
            <w:r w:rsidRPr="006768BD">
              <w:rPr>
                <w:rFonts w:ascii="Tahoma" w:hAnsi="Tahoma" w:cs="Tahoma"/>
                <w:sz w:val="18"/>
                <w:szCs w:val="18"/>
              </w:rPr>
              <w:t xml:space="preserve"> r.</w:t>
            </w:r>
          </w:p>
        </w:tc>
      </w:tr>
      <w:tr w:rsidR="00F57318" w:rsidRPr="006768BD" w14:paraId="034F43CC" w14:textId="77777777">
        <w:trPr>
          <w:trHeight w:val="424"/>
        </w:trPr>
        <w:tc>
          <w:tcPr>
            <w:tcW w:w="6627" w:type="dxa"/>
            <w:gridSpan w:val="3"/>
          </w:tcPr>
          <w:p w14:paraId="300D338D" w14:textId="77777777" w:rsidR="00F57318" w:rsidRPr="006768BD" w:rsidRDefault="00F57318">
            <w:pPr>
              <w:jc w:val="center"/>
              <w:rPr>
                <w:rFonts w:ascii="Tahoma" w:hAnsi="Tahoma" w:cs="Tahoma"/>
                <w:sz w:val="18"/>
                <w:szCs w:val="18"/>
              </w:rPr>
            </w:pPr>
            <w:r w:rsidRPr="006768BD">
              <w:rPr>
                <w:rFonts w:ascii="Tahoma" w:hAnsi="Tahoma" w:cs="Tahoma"/>
                <w:sz w:val="18"/>
                <w:szCs w:val="18"/>
              </w:rPr>
              <w:t>w specjalności instalacyjnej w zakresie sieci, instalacji i urządzeń elektrycznych i elektroenergetycznych bez ograniczeń.</w:t>
            </w:r>
          </w:p>
        </w:tc>
        <w:tc>
          <w:tcPr>
            <w:tcW w:w="2664" w:type="dxa"/>
            <w:vMerge/>
            <w:vAlign w:val="bottom"/>
          </w:tcPr>
          <w:p w14:paraId="057F64EB" w14:textId="77777777" w:rsidR="00F57318" w:rsidRPr="006768BD" w:rsidRDefault="00F57318">
            <w:pPr>
              <w:spacing w:before="120" w:after="60"/>
              <w:jc w:val="center"/>
              <w:rPr>
                <w:rFonts w:ascii="Tahoma" w:hAnsi="Tahoma" w:cs="Tahoma"/>
                <w:sz w:val="18"/>
                <w:szCs w:val="18"/>
              </w:rPr>
            </w:pPr>
          </w:p>
        </w:tc>
      </w:tr>
      <w:tr w:rsidR="00F57318" w:rsidRPr="006768BD" w14:paraId="7F816709" w14:textId="77777777">
        <w:trPr>
          <w:trHeight w:val="270"/>
        </w:trPr>
        <w:tc>
          <w:tcPr>
            <w:tcW w:w="9291" w:type="dxa"/>
            <w:gridSpan w:val="4"/>
            <w:tcBorders>
              <w:left w:val="nil"/>
              <w:bottom w:val="double" w:sz="4" w:space="0" w:color="auto"/>
              <w:right w:val="nil"/>
            </w:tcBorders>
            <w:vAlign w:val="center"/>
          </w:tcPr>
          <w:p w14:paraId="12E893F9" w14:textId="77777777" w:rsidR="00F57318" w:rsidRPr="006768BD" w:rsidRDefault="00F57318">
            <w:pPr>
              <w:rPr>
                <w:rFonts w:ascii="Tahoma" w:hAnsi="Tahoma" w:cs="Tahoma"/>
                <w:sz w:val="18"/>
                <w:szCs w:val="18"/>
              </w:rPr>
            </w:pPr>
          </w:p>
        </w:tc>
      </w:tr>
      <w:tr w:rsidR="00F57318" w:rsidRPr="006768BD" w14:paraId="0ED9EB96" w14:textId="77777777">
        <w:tc>
          <w:tcPr>
            <w:tcW w:w="9291" w:type="dxa"/>
            <w:gridSpan w:val="4"/>
            <w:tcBorders>
              <w:left w:val="nil"/>
              <w:right w:val="nil"/>
            </w:tcBorders>
          </w:tcPr>
          <w:p w14:paraId="225AC23A" w14:textId="77777777" w:rsidR="00F57318" w:rsidRPr="006768BD" w:rsidRDefault="00F57318">
            <w:pPr>
              <w:rPr>
                <w:rFonts w:ascii="Tahoma" w:hAnsi="Tahoma" w:cs="Tahoma"/>
                <w:sz w:val="18"/>
                <w:szCs w:val="18"/>
              </w:rPr>
            </w:pPr>
          </w:p>
        </w:tc>
      </w:tr>
      <w:tr w:rsidR="00F57318" w:rsidRPr="006768BD" w14:paraId="12819DC6" w14:textId="77777777">
        <w:trPr>
          <w:trHeight w:val="211"/>
        </w:trPr>
        <w:tc>
          <w:tcPr>
            <w:tcW w:w="9291" w:type="dxa"/>
            <w:gridSpan w:val="4"/>
          </w:tcPr>
          <w:p w14:paraId="592F9C07" w14:textId="7BAE7F72" w:rsidR="00F57318" w:rsidRPr="006768BD" w:rsidRDefault="00F57318">
            <w:pPr>
              <w:spacing w:before="60" w:after="60"/>
              <w:jc w:val="center"/>
              <w:rPr>
                <w:rFonts w:ascii="Tahoma" w:hAnsi="Tahoma" w:cs="Tahoma"/>
                <w:sz w:val="18"/>
                <w:szCs w:val="18"/>
              </w:rPr>
            </w:pPr>
            <w:r w:rsidRPr="006768BD">
              <w:rPr>
                <w:rFonts w:ascii="Tahoma" w:hAnsi="Tahoma" w:cs="Tahoma"/>
                <w:sz w:val="18"/>
                <w:szCs w:val="18"/>
              </w:rPr>
              <w:t xml:space="preserve">Data opracowania: </w:t>
            </w:r>
            <w:r>
              <w:rPr>
                <w:rFonts w:ascii="Tahoma" w:hAnsi="Tahoma" w:cs="Tahoma"/>
                <w:b/>
                <w:bCs/>
                <w:sz w:val="18"/>
                <w:szCs w:val="18"/>
              </w:rPr>
              <w:t>2</w:t>
            </w:r>
            <w:r w:rsidR="001E5835">
              <w:rPr>
                <w:rFonts w:ascii="Tahoma" w:hAnsi="Tahoma" w:cs="Tahoma"/>
                <w:b/>
                <w:bCs/>
                <w:sz w:val="18"/>
                <w:szCs w:val="18"/>
              </w:rPr>
              <w:t>3</w:t>
            </w:r>
            <w:r>
              <w:rPr>
                <w:rFonts w:ascii="Tahoma" w:hAnsi="Tahoma" w:cs="Tahoma"/>
                <w:b/>
                <w:bCs/>
                <w:sz w:val="18"/>
                <w:szCs w:val="18"/>
              </w:rPr>
              <w:t xml:space="preserve"> sierpnia 2025</w:t>
            </w:r>
          </w:p>
        </w:tc>
      </w:tr>
    </w:tbl>
    <w:p w14:paraId="118E779E" w14:textId="77777777" w:rsidR="00F57318" w:rsidRPr="006768BD" w:rsidRDefault="00F57318" w:rsidP="00F57318">
      <w:pPr>
        <w:rPr>
          <w:rFonts w:ascii="Tahoma" w:hAnsi="Tahoma" w:cs="Tahoma"/>
          <w:sz w:val="18"/>
          <w:szCs w:val="18"/>
        </w:rPr>
      </w:pPr>
    </w:p>
    <w:p w14:paraId="218FB534" w14:textId="77777777" w:rsidR="00F57318" w:rsidRPr="006768BD" w:rsidRDefault="00F57318" w:rsidP="00F57318">
      <w:pPr>
        <w:rPr>
          <w:rFonts w:ascii="Tahoma" w:hAnsi="Tahoma" w:cs="Tahoma"/>
          <w:sz w:val="18"/>
          <w:szCs w:val="18"/>
        </w:rPr>
      </w:pPr>
    </w:p>
    <w:p w14:paraId="21274656" w14:textId="77777777" w:rsidR="00F57318" w:rsidRPr="006768BD" w:rsidRDefault="00F57318" w:rsidP="00F57318">
      <w:pPr>
        <w:rPr>
          <w:rFonts w:ascii="Tahoma" w:hAnsi="Tahoma" w:cs="Tahoma"/>
          <w:sz w:val="18"/>
          <w:szCs w:val="18"/>
        </w:rPr>
      </w:pPr>
    </w:p>
    <w:p w14:paraId="7AC21ECA" w14:textId="77777777" w:rsidR="00F57318" w:rsidRPr="006768BD" w:rsidRDefault="00F57318" w:rsidP="00F57318">
      <w:pPr>
        <w:rPr>
          <w:rFonts w:ascii="Tahoma" w:hAnsi="Tahoma" w:cs="Tahoma"/>
          <w:sz w:val="18"/>
          <w:szCs w:val="18"/>
        </w:rPr>
      </w:pPr>
    </w:p>
    <w:p w14:paraId="04242B84" w14:textId="77777777" w:rsidR="00F57318" w:rsidRPr="006768BD" w:rsidRDefault="00F57318" w:rsidP="00F57318">
      <w:pPr>
        <w:rPr>
          <w:rFonts w:ascii="Tahoma" w:hAnsi="Tahoma" w:cs="Tahoma"/>
          <w:sz w:val="18"/>
          <w:szCs w:val="18"/>
        </w:rPr>
      </w:pPr>
    </w:p>
    <w:p w14:paraId="7AA60B71" w14:textId="77777777" w:rsidR="00F57318" w:rsidRPr="006768BD" w:rsidRDefault="00F57318" w:rsidP="00F57318">
      <w:pPr>
        <w:rPr>
          <w:rFonts w:ascii="Tahoma" w:hAnsi="Tahoma" w:cs="Tahoma"/>
          <w:sz w:val="18"/>
          <w:szCs w:val="18"/>
        </w:rPr>
      </w:pPr>
    </w:p>
    <w:p w14:paraId="4F11D97F" w14:textId="77777777" w:rsidR="00F57318" w:rsidRPr="006768BD" w:rsidRDefault="00F57318" w:rsidP="00F57318">
      <w:pPr>
        <w:rPr>
          <w:rFonts w:ascii="Tahoma" w:hAnsi="Tahoma" w:cs="Tahoma"/>
          <w:sz w:val="18"/>
          <w:szCs w:val="18"/>
        </w:rPr>
      </w:pPr>
    </w:p>
    <w:p w14:paraId="7AD1C941" w14:textId="77777777" w:rsidR="00F57318" w:rsidRPr="006768BD" w:rsidRDefault="00F57318" w:rsidP="00F57318">
      <w:pPr>
        <w:ind w:left="851" w:firstLine="567"/>
        <w:jc w:val="both"/>
        <w:rPr>
          <w:rFonts w:ascii="Tahoma" w:hAnsi="Tahoma" w:cs="Tahoma"/>
          <w:sz w:val="18"/>
          <w:szCs w:val="18"/>
        </w:rPr>
      </w:pPr>
      <w:r w:rsidRPr="006768BD">
        <w:rPr>
          <w:rFonts w:ascii="Tahoma" w:hAnsi="Tahoma" w:cs="Tahoma"/>
          <w:sz w:val="18"/>
          <w:szCs w:val="18"/>
        </w:rPr>
        <w:br w:type="page"/>
      </w:r>
      <w:r w:rsidRPr="006768BD">
        <w:rPr>
          <w:rFonts w:ascii="Tahoma" w:hAnsi="Tahoma" w:cs="Tahoma"/>
          <w:sz w:val="18"/>
          <w:szCs w:val="18"/>
        </w:rPr>
        <w:lastRenderedPageBreak/>
        <w:t xml:space="preserve">Prace montażowe należy wykonywać zgodnie z Rozporządzeniem Ministra Gospodarki w sprawie bezpieczeństwa i higieny pracy przy urządzeniach i instalacjach elektrycznych (Dz. U. Nr 80 poz. 912), oraz w oparciu o opracowany przez kierownika budowy plan </w:t>
      </w:r>
      <w:proofErr w:type="spellStart"/>
      <w:r w:rsidRPr="006768BD">
        <w:rPr>
          <w:rFonts w:ascii="Tahoma" w:hAnsi="Tahoma" w:cs="Tahoma"/>
          <w:sz w:val="18"/>
          <w:szCs w:val="18"/>
        </w:rPr>
        <w:t>BiOZ</w:t>
      </w:r>
      <w:proofErr w:type="spellEnd"/>
      <w:r w:rsidRPr="006768BD">
        <w:rPr>
          <w:rFonts w:ascii="Tahoma" w:hAnsi="Tahoma" w:cs="Tahoma"/>
          <w:sz w:val="18"/>
          <w:szCs w:val="18"/>
        </w:rPr>
        <w:t xml:space="preserve"> (plan bezpieczeństwa i ochrony zdrowia – Rozporządzenie Ministra Infrastruktury Dz. U. Nr 120 poz. 1126 z 2003 r.).</w:t>
      </w:r>
    </w:p>
    <w:p w14:paraId="5D22C6EF" w14:textId="77777777" w:rsidR="00F57318" w:rsidRPr="006768BD" w:rsidRDefault="00F57318" w:rsidP="00F57318">
      <w:pPr>
        <w:pStyle w:val="Tekstpodstawowywcity"/>
        <w:ind w:left="851"/>
        <w:jc w:val="both"/>
        <w:rPr>
          <w:rFonts w:ascii="Tahoma" w:hAnsi="Tahoma" w:cs="Tahoma"/>
          <w:sz w:val="18"/>
          <w:szCs w:val="18"/>
        </w:rPr>
      </w:pPr>
      <w:r w:rsidRPr="006768BD">
        <w:rPr>
          <w:rFonts w:ascii="Tahoma" w:hAnsi="Tahoma" w:cs="Tahoma"/>
          <w:sz w:val="18"/>
          <w:szCs w:val="18"/>
        </w:rPr>
        <w:t xml:space="preserve">Opracowanie planu </w:t>
      </w:r>
      <w:proofErr w:type="spellStart"/>
      <w:r w:rsidRPr="006768BD">
        <w:rPr>
          <w:rFonts w:ascii="Tahoma" w:hAnsi="Tahoma" w:cs="Tahoma"/>
          <w:sz w:val="18"/>
          <w:szCs w:val="18"/>
        </w:rPr>
        <w:t>BiOZ</w:t>
      </w:r>
      <w:proofErr w:type="spellEnd"/>
      <w:r w:rsidRPr="006768BD">
        <w:rPr>
          <w:rFonts w:ascii="Tahoma" w:hAnsi="Tahoma" w:cs="Tahoma"/>
          <w:sz w:val="18"/>
          <w:szCs w:val="18"/>
        </w:rPr>
        <w:t xml:space="preserve"> konieczne jest ze względu na wykonywany zakres robót wyszczególniony w art. 21a ust. 2 Prawa Budowlanego, określonych w Dz. U. Nr 151 poz. 1256 §4 pkt. 1b i 1k. Instrukcja powinna między innymi zawierać:</w:t>
      </w:r>
    </w:p>
    <w:p w14:paraId="1A36B6A3" w14:textId="77777777" w:rsidR="00F57318" w:rsidRPr="006768BD" w:rsidRDefault="00F57318" w:rsidP="00F57318">
      <w:pPr>
        <w:pStyle w:val="Akapitzlist"/>
        <w:numPr>
          <w:ilvl w:val="0"/>
          <w:numId w:val="42"/>
        </w:numPr>
        <w:tabs>
          <w:tab w:val="center" w:pos="1418"/>
        </w:tabs>
        <w:spacing w:before="120" w:after="120" w:line="240" w:lineRule="auto"/>
        <w:ind w:left="851" w:hanging="567"/>
        <w:jc w:val="both"/>
        <w:rPr>
          <w:rFonts w:ascii="Tahoma" w:hAnsi="Tahoma" w:cs="Tahoma"/>
          <w:b/>
          <w:sz w:val="18"/>
          <w:szCs w:val="18"/>
        </w:rPr>
      </w:pPr>
      <w:r w:rsidRPr="006768BD">
        <w:rPr>
          <w:rFonts w:ascii="Tahoma" w:hAnsi="Tahoma" w:cs="Tahoma"/>
          <w:b/>
          <w:sz w:val="18"/>
          <w:szCs w:val="18"/>
        </w:rPr>
        <w:t>Zakres robót dla całego zamierzenia budowlanego oraz kolejność realizacji poszczególnych obiektów.</w:t>
      </w:r>
    </w:p>
    <w:p w14:paraId="40094FB3" w14:textId="77777777" w:rsidR="00F57318" w:rsidRPr="006768BD" w:rsidRDefault="00F57318" w:rsidP="00F57318">
      <w:pPr>
        <w:spacing w:after="120"/>
        <w:ind w:firstLine="851"/>
        <w:jc w:val="both"/>
        <w:rPr>
          <w:rFonts w:ascii="Tahoma" w:hAnsi="Tahoma" w:cs="Tahoma"/>
          <w:b/>
          <w:sz w:val="18"/>
          <w:szCs w:val="18"/>
        </w:rPr>
      </w:pPr>
      <w:r w:rsidRPr="006768BD">
        <w:rPr>
          <w:rFonts w:ascii="Tahoma" w:hAnsi="Tahoma" w:cs="Tahoma"/>
          <w:b/>
          <w:sz w:val="18"/>
          <w:szCs w:val="18"/>
        </w:rPr>
        <w:t>Zakres robót:</w:t>
      </w:r>
    </w:p>
    <w:p w14:paraId="4043609E" w14:textId="77777777" w:rsidR="00F57318" w:rsidRPr="006768BD" w:rsidRDefault="00F57318" w:rsidP="00F57318">
      <w:pPr>
        <w:tabs>
          <w:tab w:val="left" w:pos="851"/>
        </w:tabs>
        <w:spacing w:after="120"/>
        <w:ind w:left="851" w:firstLine="567"/>
        <w:jc w:val="both"/>
        <w:rPr>
          <w:rFonts w:ascii="Tahoma" w:hAnsi="Tahoma" w:cs="Tahoma"/>
          <w:sz w:val="18"/>
          <w:szCs w:val="18"/>
        </w:rPr>
      </w:pPr>
      <w:r w:rsidRPr="006768BD">
        <w:rPr>
          <w:rFonts w:ascii="Tahoma" w:hAnsi="Tahoma" w:cs="Tahoma"/>
          <w:sz w:val="18"/>
          <w:szCs w:val="18"/>
        </w:rPr>
        <w:t>Zakres robót obejmuje wykonanie wykopów otwartych oraz przewiertów pod istniejącymi przeszkodami terenowymi (chodniki, jezdnie).</w:t>
      </w:r>
    </w:p>
    <w:p w14:paraId="73DE5806" w14:textId="77777777" w:rsidR="00F57318" w:rsidRPr="006768BD" w:rsidRDefault="00F57318" w:rsidP="00F57318">
      <w:pPr>
        <w:spacing w:after="120"/>
        <w:ind w:firstLine="851"/>
        <w:jc w:val="both"/>
        <w:rPr>
          <w:rFonts w:ascii="Tahoma" w:hAnsi="Tahoma" w:cs="Tahoma"/>
          <w:b/>
          <w:sz w:val="18"/>
          <w:szCs w:val="18"/>
        </w:rPr>
      </w:pPr>
      <w:r w:rsidRPr="006768BD">
        <w:rPr>
          <w:rFonts w:ascii="Tahoma" w:hAnsi="Tahoma" w:cs="Tahoma"/>
          <w:b/>
          <w:sz w:val="18"/>
          <w:szCs w:val="18"/>
        </w:rPr>
        <w:t>Kolejność realizacji poszczególnych obiektów:</w:t>
      </w:r>
    </w:p>
    <w:p w14:paraId="33E3DB16" w14:textId="77777777" w:rsidR="00F57318" w:rsidRPr="006768BD" w:rsidRDefault="00F57318" w:rsidP="00F57318">
      <w:pPr>
        <w:pStyle w:val="Akapitzlist"/>
        <w:numPr>
          <w:ilvl w:val="0"/>
          <w:numId w:val="37"/>
        </w:numPr>
        <w:tabs>
          <w:tab w:val="center" w:pos="1418"/>
        </w:tabs>
        <w:spacing w:line="276" w:lineRule="auto"/>
        <w:ind w:left="1418" w:hanging="567"/>
        <w:jc w:val="both"/>
        <w:rPr>
          <w:rFonts w:ascii="Tahoma" w:hAnsi="Tahoma" w:cs="Tahoma"/>
          <w:sz w:val="18"/>
          <w:szCs w:val="18"/>
        </w:rPr>
      </w:pPr>
      <w:r w:rsidRPr="006768BD">
        <w:rPr>
          <w:rFonts w:ascii="Tahoma" w:hAnsi="Tahoma" w:cs="Tahoma"/>
          <w:sz w:val="18"/>
          <w:szCs w:val="18"/>
        </w:rPr>
        <w:t>Zagospodarowanie placu budowy:</w:t>
      </w:r>
    </w:p>
    <w:p w14:paraId="4758AD0A" w14:textId="77777777" w:rsidR="00F57318" w:rsidRPr="006768BD" w:rsidRDefault="00F57318" w:rsidP="00F57318">
      <w:pPr>
        <w:pStyle w:val="Akapitzlist"/>
        <w:numPr>
          <w:ilvl w:val="0"/>
          <w:numId w:val="38"/>
        </w:numPr>
        <w:tabs>
          <w:tab w:val="center" w:pos="1418"/>
        </w:tabs>
        <w:spacing w:line="276" w:lineRule="auto"/>
        <w:ind w:left="1418" w:hanging="567"/>
        <w:jc w:val="both"/>
        <w:rPr>
          <w:rFonts w:ascii="Tahoma" w:hAnsi="Tahoma" w:cs="Tahoma"/>
          <w:sz w:val="18"/>
          <w:szCs w:val="18"/>
        </w:rPr>
      </w:pPr>
      <w:r w:rsidRPr="006768BD">
        <w:rPr>
          <w:rFonts w:ascii="Tahoma" w:hAnsi="Tahoma" w:cs="Tahoma"/>
          <w:sz w:val="18"/>
          <w:szCs w:val="18"/>
        </w:rPr>
        <w:t>ogrodzenia terenu i wyznaczenia stref niebezpiecznych,</w:t>
      </w:r>
    </w:p>
    <w:p w14:paraId="2FF32E80" w14:textId="77777777" w:rsidR="00F57318" w:rsidRPr="006768BD" w:rsidRDefault="00F57318" w:rsidP="00F57318">
      <w:pPr>
        <w:pStyle w:val="Akapitzlist"/>
        <w:numPr>
          <w:ilvl w:val="0"/>
          <w:numId w:val="38"/>
        </w:numPr>
        <w:tabs>
          <w:tab w:val="center" w:pos="1418"/>
        </w:tabs>
        <w:spacing w:line="276" w:lineRule="auto"/>
        <w:ind w:left="1418" w:hanging="567"/>
        <w:jc w:val="both"/>
        <w:rPr>
          <w:rFonts w:ascii="Tahoma" w:hAnsi="Tahoma" w:cs="Tahoma"/>
          <w:sz w:val="18"/>
          <w:szCs w:val="18"/>
        </w:rPr>
      </w:pPr>
      <w:r w:rsidRPr="006768BD">
        <w:rPr>
          <w:rFonts w:ascii="Tahoma" w:hAnsi="Tahoma" w:cs="Tahoma"/>
          <w:sz w:val="18"/>
          <w:szCs w:val="18"/>
        </w:rPr>
        <w:t>wykonania dróg, wyjść i przejść dla pieszych,</w:t>
      </w:r>
    </w:p>
    <w:p w14:paraId="1F4BC47C" w14:textId="77777777" w:rsidR="00F57318" w:rsidRPr="006768BD" w:rsidRDefault="00F57318" w:rsidP="00F57318">
      <w:pPr>
        <w:pStyle w:val="Akapitzlist"/>
        <w:numPr>
          <w:ilvl w:val="0"/>
          <w:numId w:val="38"/>
        </w:numPr>
        <w:tabs>
          <w:tab w:val="center" w:pos="1418"/>
        </w:tabs>
        <w:spacing w:line="276" w:lineRule="auto"/>
        <w:ind w:left="1418" w:hanging="567"/>
        <w:jc w:val="both"/>
        <w:rPr>
          <w:rFonts w:ascii="Tahoma" w:hAnsi="Tahoma" w:cs="Tahoma"/>
          <w:sz w:val="18"/>
          <w:szCs w:val="18"/>
        </w:rPr>
      </w:pPr>
      <w:r w:rsidRPr="006768BD">
        <w:rPr>
          <w:rFonts w:ascii="Tahoma" w:hAnsi="Tahoma" w:cs="Tahoma"/>
          <w:sz w:val="18"/>
          <w:szCs w:val="18"/>
        </w:rPr>
        <w:t>doprowadzenia energii elektrycznej oraz wody, zwanych "mediami", oraz odprowadzania lub utylizacji ścieków,</w:t>
      </w:r>
    </w:p>
    <w:p w14:paraId="38BD96AC" w14:textId="77777777" w:rsidR="00F57318" w:rsidRPr="006768BD" w:rsidRDefault="00F57318" w:rsidP="00F57318">
      <w:pPr>
        <w:pStyle w:val="Akapitzlist"/>
        <w:numPr>
          <w:ilvl w:val="0"/>
          <w:numId w:val="38"/>
        </w:numPr>
        <w:tabs>
          <w:tab w:val="center" w:pos="1418"/>
        </w:tabs>
        <w:spacing w:line="276" w:lineRule="auto"/>
        <w:ind w:left="1418" w:hanging="567"/>
        <w:jc w:val="both"/>
        <w:rPr>
          <w:rFonts w:ascii="Tahoma" w:hAnsi="Tahoma" w:cs="Tahoma"/>
          <w:sz w:val="18"/>
          <w:szCs w:val="18"/>
        </w:rPr>
      </w:pPr>
      <w:r w:rsidRPr="006768BD">
        <w:rPr>
          <w:rFonts w:ascii="Tahoma" w:hAnsi="Tahoma" w:cs="Tahoma"/>
          <w:sz w:val="18"/>
          <w:szCs w:val="18"/>
        </w:rPr>
        <w:t>urządzenia pomieszczeń higieniczno-sanitarnych i socjalnych,</w:t>
      </w:r>
    </w:p>
    <w:p w14:paraId="5C4A2537" w14:textId="77777777" w:rsidR="00F57318" w:rsidRPr="006768BD" w:rsidRDefault="00F57318" w:rsidP="00F57318">
      <w:pPr>
        <w:pStyle w:val="Akapitzlist"/>
        <w:numPr>
          <w:ilvl w:val="0"/>
          <w:numId w:val="38"/>
        </w:numPr>
        <w:tabs>
          <w:tab w:val="center" w:pos="1418"/>
        </w:tabs>
        <w:spacing w:line="276" w:lineRule="auto"/>
        <w:ind w:left="1418" w:hanging="567"/>
        <w:jc w:val="both"/>
        <w:rPr>
          <w:rFonts w:ascii="Tahoma" w:hAnsi="Tahoma" w:cs="Tahoma"/>
          <w:sz w:val="18"/>
          <w:szCs w:val="18"/>
        </w:rPr>
      </w:pPr>
      <w:r w:rsidRPr="006768BD">
        <w:rPr>
          <w:rFonts w:ascii="Tahoma" w:hAnsi="Tahoma" w:cs="Tahoma"/>
          <w:sz w:val="18"/>
          <w:szCs w:val="18"/>
        </w:rPr>
        <w:t>zapewnienia oświetlenia naturalnego i sztucznego,</w:t>
      </w:r>
    </w:p>
    <w:p w14:paraId="23829BEE" w14:textId="77777777" w:rsidR="00F57318" w:rsidRPr="006768BD" w:rsidRDefault="00F57318" w:rsidP="00F57318">
      <w:pPr>
        <w:pStyle w:val="Akapitzlist"/>
        <w:numPr>
          <w:ilvl w:val="0"/>
          <w:numId w:val="38"/>
        </w:numPr>
        <w:tabs>
          <w:tab w:val="center" w:pos="1418"/>
        </w:tabs>
        <w:spacing w:line="276" w:lineRule="auto"/>
        <w:ind w:left="1418" w:hanging="567"/>
        <w:jc w:val="both"/>
        <w:rPr>
          <w:rFonts w:ascii="Tahoma" w:hAnsi="Tahoma" w:cs="Tahoma"/>
          <w:sz w:val="18"/>
          <w:szCs w:val="18"/>
        </w:rPr>
      </w:pPr>
      <w:r w:rsidRPr="006768BD">
        <w:rPr>
          <w:rFonts w:ascii="Tahoma" w:hAnsi="Tahoma" w:cs="Tahoma"/>
          <w:sz w:val="18"/>
          <w:szCs w:val="18"/>
        </w:rPr>
        <w:t>zapewnienia właściwej wentylacji,</w:t>
      </w:r>
    </w:p>
    <w:p w14:paraId="64A4B0FB" w14:textId="77777777" w:rsidR="00F57318" w:rsidRPr="006768BD" w:rsidRDefault="00F57318" w:rsidP="00F57318">
      <w:pPr>
        <w:pStyle w:val="Akapitzlist"/>
        <w:numPr>
          <w:ilvl w:val="0"/>
          <w:numId w:val="38"/>
        </w:numPr>
        <w:tabs>
          <w:tab w:val="center" w:pos="1418"/>
        </w:tabs>
        <w:spacing w:line="276" w:lineRule="auto"/>
        <w:ind w:left="1418" w:hanging="567"/>
        <w:jc w:val="both"/>
        <w:rPr>
          <w:rFonts w:ascii="Tahoma" w:hAnsi="Tahoma" w:cs="Tahoma"/>
          <w:sz w:val="18"/>
          <w:szCs w:val="18"/>
        </w:rPr>
      </w:pPr>
      <w:r w:rsidRPr="006768BD">
        <w:rPr>
          <w:rFonts w:ascii="Tahoma" w:hAnsi="Tahoma" w:cs="Tahoma"/>
          <w:sz w:val="18"/>
          <w:szCs w:val="18"/>
        </w:rPr>
        <w:t>zapewnienia łączności telefonicznej,</w:t>
      </w:r>
    </w:p>
    <w:p w14:paraId="1D267DE1" w14:textId="77777777" w:rsidR="00F57318" w:rsidRPr="006768BD" w:rsidRDefault="00F57318" w:rsidP="00F57318">
      <w:pPr>
        <w:pStyle w:val="Akapitzlist"/>
        <w:numPr>
          <w:ilvl w:val="0"/>
          <w:numId w:val="38"/>
        </w:numPr>
        <w:tabs>
          <w:tab w:val="center" w:pos="1418"/>
        </w:tabs>
        <w:spacing w:line="276" w:lineRule="auto"/>
        <w:ind w:left="1418" w:hanging="567"/>
        <w:jc w:val="both"/>
        <w:rPr>
          <w:rFonts w:ascii="Tahoma" w:hAnsi="Tahoma" w:cs="Tahoma"/>
          <w:sz w:val="18"/>
          <w:szCs w:val="18"/>
        </w:rPr>
      </w:pPr>
      <w:r w:rsidRPr="006768BD">
        <w:rPr>
          <w:rFonts w:ascii="Tahoma" w:hAnsi="Tahoma" w:cs="Tahoma"/>
          <w:sz w:val="18"/>
          <w:szCs w:val="18"/>
        </w:rPr>
        <w:t>urządzenia składowisk materiałów i wyrobów.</w:t>
      </w:r>
    </w:p>
    <w:p w14:paraId="68B7DB68" w14:textId="77777777" w:rsidR="00F57318" w:rsidRPr="006768BD" w:rsidRDefault="00F57318" w:rsidP="00F57318">
      <w:pPr>
        <w:pStyle w:val="Akapitzlist"/>
        <w:numPr>
          <w:ilvl w:val="0"/>
          <w:numId w:val="37"/>
        </w:numPr>
        <w:tabs>
          <w:tab w:val="center" w:pos="1418"/>
        </w:tabs>
        <w:spacing w:line="276" w:lineRule="auto"/>
        <w:ind w:left="1418" w:hanging="567"/>
        <w:jc w:val="both"/>
        <w:rPr>
          <w:rFonts w:ascii="Tahoma" w:hAnsi="Tahoma" w:cs="Tahoma"/>
          <w:sz w:val="18"/>
          <w:szCs w:val="18"/>
        </w:rPr>
      </w:pPr>
      <w:r w:rsidRPr="006768BD">
        <w:rPr>
          <w:rFonts w:ascii="Tahoma" w:hAnsi="Tahoma" w:cs="Tahoma"/>
          <w:sz w:val="18"/>
          <w:szCs w:val="18"/>
        </w:rPr>
        <w:t>Roboty ziemne:</w:t>
      </w:r>
    </w:p>
    <w:p w14:paraId="7069073C" w14:textId="77777777" w:rsidR="00F57318" w:rsidRPr="006768BD" w:rsidRDefault="00F57318" w:rsidP="00F57318">
      <w:pPr>
        <w:pStyle w:val="Akapitzlist"/>
        <w:numPr>
          <w:ilvl w:val="0"/>
          <w:numId w:val="40"/>
        </w:numPr>
        <w:tabs>
          <w:tab w:val="center" w:pos="1418"/>
        </w:tabs>
        <w:spacing w:line="276" w:lineRule="auto"/>
        <w:ind w:left="1418" w:hanging="567"/>
        <w:jc w:val="both"/>
        <w:rPr>
          <w:rFonts w:ascii="Tahoma" w:hAnsi="Tahoma" w:cs="Tahoma"/>
          <w:sz w:val="18"/>
          <w:szCs w:val="18"/>
        </w:rPr>
      </w:pPr>
      <w:r w:rsidRPr="006768BD">
        <w:rPr>
          <w:rFonts w:ascii="Tahoma" w:hAnsi="Tahoma" w:cs="Tahoma"/>
          <w:sz w:val="18"/>
          <w:szCs w:val="18"/>
        </w:rPr>
        <w:t>przed przystąpieniem do robót ziemnych należy rozpoznać i oznaczyć na terenie przyszłych robót przebieg istniejącego uzbrojenia podziemnego,</w:t>
      </w:r>
    </w:p>
    <w:p w14:paraId="08477C91" w14:textId="77777777" w:rsidR="00F57318" w:rsidRPr="006768BD" w:rsidRDefault="00F57318" w:rsidP="00F57318">
      <w:pPr>
        <w:pStyle w:val="Akapitzlist"/>
        <w:numPr>
          <w:ilvl w:val="0"/>
          <w:numId w:val="40"/>
        </w:numPr>
        <w:tabs>
          <w:tab w:val="center" w:pos="1418"/>
        </w:tabs>
        <w:spacing w:line="276" w:lineRule="auto"/>
        <w:ind w:left="1418" w:hanging="567"/>
        <w:jc w:val="both"/>
        <w:rPr>
          <w:rFonts w:ascii="Tahoma" w:hAnsi="Tahoma" w:cs="Tahoma"/>
          <w:sz w:val="18"/>
          <w:szCs w:val="18"/>
        </w:rPr>
      </w:pPr>
      <w:r w:rsidRPr="006768BD">
        <w:rPr>
          <w:rFonts w:ascii="Tahoma" w:hAnsi="Tahoma" w:cs="Tahoma"/>
          <w:sz w:val="18"/>
          <w:szCs w:val="18"/>
        </w:rPr>
        <w:t>odspajanie gruntu na głębokości powyżej 40 cm może odbywać się jedynie ręcznie, bez użycia kilofów,</w:t>
      </w:r>
    </w:p>
    <w:p w14:paraId="39826C37" w14:textId="77777777" w:rsidR="00F57318" w:rsidRPr="006768BD" w:rsidRDefault="00F57318" w:rsidP="00F57318">
      <w:pPr>
        <w:pStyle w:val="Akapitzlist"/>
        <w:numPr>
          <w:ilvl w:val="0"/>
          <w:numId w:val="40"/>
        </w:numPr>
        <w:tabs>
          <w:tab w:val="center" w:pos="1418"/>
        </w:tabs>
        <w:spacing w:line="276" w:lineRule="auto"/>
        <w:ind w:left="1418" w:hanging="567"/>
        <w:jc w:val="both"/>
        <w:rPr>
          <w:rFonts w:ascii="Tahoma" w:hAnsi="Tahoma" w:cs="Tahoma"/>
          <w:sz w:val="18"/>
          <w:szCs w:val="18"/>
        </w:rPr>
      </w:pPr>
      <w:r w:rsidRPr="006768BD">
        <w:rPr>
          <w:rFonts w:ascii="Tahoma" w:hAnsi="Tahoma" w:cs="Tahoma"/>
          <w:sz w:val="18"/>
          <w:szCs w:val="18"/>
        </w:rPr>
        <w:t>zachować szczególną ostrożność przy wykonywaniu prac w bezpośrednim sąsiedztwie kabli energetycznych, sieci gazowych, wodociągowych, ciepłowniczych, telekomunikacyjnych.</w:t>
      </w:r>
    </w:p>
    <w:p w14:paraId="5B7E53E5" w14:textId="77777777" w:rsidR="00F57318" w:rsidRPr="006768BD" w:rsidRDefault="00F57318" w:rsidP="00F57318">
      <w:pPr>
        <w:pStyle w:val="Akapitzlist"/>
        <w:numPr>
          <w:ilvl w:val="0"/>
          <w:numId w:val="40"/>
        </w:numPr>
        <w:tabs>
          <w:tab w:val="center" w:pos="1418"/>
        </w:tabs>
        <w:spacing w:line="276" w:lineRule="auto"/>
        <w:ind w:left="1418" w:hanging="567"/>
        <w:jc w:val="both"/>
        <w:rPr>
          <w:rFonts w:ascii="Tahoma" w:hAnsi="Tahoma" w:cs="Tahoma"/>
          <w:sz w:val="18"/>
          <w:szCs w:val="18"/>
        </w:rPr>
      </w:pPr>
      <w:r w:rsidRPr="006768BD">
        <w:rPr>
          <w:rFonts w:ascii="Tahoma" w:hAnsi="Tahoma" w:cs="Tahoma"/>
          <w:sz w:val="18"/>
          <w:szCs w:val="18"/>
        </w:rPr>
        <w:t>wykopy w odpowiedni sposób oznakować i zabezpieczyć barierkami.</w:t>
      </w:r>
    </w:p>
    <w:p w14:paraId="186550D6" w14:textId="77777777" w:rsidR="00F57318" w:rsidRPr="006768BD" w:rsidRDefault="00F57318" w:rsidP="00F57318">
      <w:pPr>
        <w:pStyle w:val="Akapitzlist"/>
        <w:numPr>
          <w:ilvl w:val="0"/>
          <w:numId w:val="37"/>
        </w:numPr>
        <w:tabs>
          <w:tab w:val="center" w:pos="1418"/>
        </w:tabs>
        <w:spacing w:line="276" w:lineRule="auto"/>
        <w:ind w:left="1418" w:hanging="567"/>
        <w:jc w:val="both"/>
        <w:rPr>
          <w:rFonts w:ascii="Tahoma" w:hAnsi="Tahoma" w:cs="Tahoma"/>
          <w:sz w:val="18"/>
          <w:szCs w:val="18"/>
        </w:rPr>
      </w:pPr>
      <w:r w:rsidRPr="006768BD">
        <w:rPr>
          <w:rFonts w:ascii="Tahoma" w:hAnsi="Tahoma" w:cs="Tahoma"/>
          <w:sz w:val="18"/>
          <w:szCs w:val="18"/>
        </w:rPr>
        <w:t>Roboty budowlano-montażowe</w:t>
      </w:r>
    </w:p>
    <w:p w14:paraId="01DAD0A7" w14:textId="77777777" w:rsidR="00F57318" w:rsidRPr="006768BD" w:rsidRDefault="00F57318" w:rsidP="00F57318">
      <w:pPr>
        <w:pStyle w:val="Akapitzlist"/>
        <w:numPr>
          <w:ilvl w:val="0"/>
          <w:numId w:val="39"/>
        </w:numPr>
        <w:tabs>
          <w:tab w:val="center" w:pos="1418"/>
        </w:tabs>
        <w:spacing w:line="276" w:lineRule="auto"/>
        <w:ind w:left="1418" w:hanging="567"/>
        <w:jc w:val="both"/>
        <w:rPr>
          <w:rFonts w:ascii="Tahoma" w:hAnsi="Tahoma" w:cs="Tahoma"/>
          <w:sz w:val="18"/>
          <w:szCs w:val="18"/>
        </w:rPr>
      </w:pPr>
      <w:r w:rsidRPr="006768BD">
        <w:rPr>
          <w:rFonts w:ascii="Tahoma" w:hAnsi="Tahoma" w:cs="Tahoma"/>
          <w:sz w:val="18"/>
          <w:szCs w:val="18"/>
        </w:rPr>
        <w:t>przed przystąpieniem do prac montażowych należy przeszkolić pracowników pod kątem niebezpieczeństw występujących pojawiających się podczas pracy z urządzeniami elektrycznymi,</w:t>
      </w:r>
    </w:p>
    <w:p w14:paraId="42833EE8" w14:textId="77777777" w:rsidR="00F57318" w:rsidRPr="006768BD" w:rsidRDefault="00F57318" w:rsidP="00F57318">
      <w:pPr>
        <w:pStyle w:val="Akapitzlist"/>
        <w:numPr>
          <w:ilvl w:val="0"/>
          <w:numId w:val="39"/>
        </w:numPr>
        <w:tabs>
          <w:tab w:val="center" w:pos="1418"/>
        </w:tabs>
        <w:spacing w:line="276" w:lineRule="auto"/>
        <w:ind w:left="1418" w:hanging="567"/>
        <w:jc w:val="both"/>
        <w:rPr>
          <w:rFonts w:ascii="Tahoma" w:hAnsi="Tahoma" w:cs="Tahoma"/>
          <w:sz w:val="18"/>
          <w:szCs w:val="18"/>
        </w:rPr>
      </w:pPr>
      <w:r w:rsidRPr="006768BD">
        <w:rPr>
          <w:rFonts w:ascii="Tahoma" w:hAnsi="Tahoma" w:cs="Tahoma"/>
          <w:sz w:val="18"/>
          <w:szCs w:val="18"/>
        </w:rPr>
        <w:t>zachować szczególną ostrożność przy układaniu kabli w rowach, kanałach kablowych lub w rurach osłonowych,</w:t>
      </w:r>
    </w:p>
    <w:p w14:paraId="40111284" w14:textId="77777777" w:rsidR="00F57318" w:rsidRPr="006768BD" w:rsidRDefault="00F57318" w:rsidP="00F57318">
      <w:pPr>
        <w:pStyle w:val="Akapitzlist"/>
        <w:numPr>
          <w:ilvl w:val="0"/>
          <w:numId w:val="39"/>
        </w:numPr>
        <w:tabs>
          <w:tab w:val="center" w:pos="1418"/>
        </w:tabs>
        <w:spacing w:line="276" w:lineRule="auto"/>
        <w:ind w:left="1418" w:hanging="567"/>
        <w:jc w:val="both"/>
        <w:rPr>
          <w:rFonts w:ascii="Tahoma" w:hAnsi="Tahoma" w:cs="Tahoma"/>
          <w:sz w:val="18"/>
          <w:szCs w:val="18"/>
        </w:rPr>
      </w:pPr>
      <w:r w:rsidRPr="006768BD">
        <w:rPr>
          <w:rFonts w:ascii="Tahoma" w:hAnsi="Tahoma" w:cs="Tahoma"/>
          <w:sz w:val="18"/>
          <w:szCs w:val="18"/>
        </w:rPr>
        <w:t>zachować szczególną ostrożność podczas prac montażowych w pobliżu urządzeń elektroenergetycznych będących pod napięciem.</w:t>
      </w:r>
    </w:p>
    <w:p w14:paraId="6A002053" w14:textId="77777777" w:rsidR="00F57318" w:rsidRPr="006768BD" w:rsidRDefault="00F57318" w:rsidP="00F57318">
      <w:pPr>
        <w:pStyle w:val="Akapitzlist"/>
        <w:numPr>
          <w:ilvl w:val="0"/>
          <w:numId w:val="37"/>
        </w:numPr>
        <w:tabs>
          <w:tab w:val="center" w:pos="1418"/>
        </w:tabs>
        <w:spacing w:line="276" w:lineRule="auto"/>
        <w:ind w:left="1418" w:hanging="567"/>
        <w:jc w:val="both"/>
        <w:rPr>
          <w:rFonts w:ascii="Tahoma" w:hAnsi="Tahoma" w:cs="Tahoma"/>
          <w:sz w:val="18"/>
          <w:szCs w:val="18"/>
        </w:rPr>
      </w:pPr>
      <w:r w:rsidRPr="006768BD">
        <w:rPr>
          <w:rFonts w:ascii="Tahoma" w:hAnsi="Tahoma" w:cs="Tahoma"/>
          <w:sz w:val="18"/>
          <w:szCs w:val="18"/>
        </w:rPr>
        <w:t>Roboty wykończeniowe:</w:t>
      </w:r>
    </w:p>
    <w:p w14:paraId="21E51035" w14:textId="77777777" w:rsidR="00F57318" w:rsidRPr="006768BD" w:rsidRDefault="00F57318" w:rsidP="00F57318">
      <w:pPr>
        <w:pStyle w:val="Akapitzlist"/>
        <w:numPr>
          <w:ilvl w:val="0"/>
          <w:numId w:val="41"/>
        </w:numPr>
        <w:tabs>
          <w:tab w:val="center" w:pos="1418"/>
        </w:tabs>
        <w:spacing w:after="120" w:line="240" w:lineRule="auto"/>
        <w:ind w:left="1418" w:hanging="567"/>
        <w:contextualSpacing w:val="0"/>
        <w:jc w:val="both"/>
        <w:rPr>
          <w:rFonts w:ascii="Tahoma" w:hAnsi="Tahoma" w:cs="Tahoma"/>
          <w:sz w:val="18"/>
          <w:szCs w:val="18"/>
        </w:rPr>
      </w:pPr>
      <w:r w:rsidRPr="006768BD">
        <w:rPr>
          <w:rFonts w:ascii="Tahoma" w:hAnsi="Tahoma" w:cs="Tahoma"/>
          <w:sz w:val="18"/>
          <w:szCs w:val="18"/>
        </w:rPr>
        <w:t>zachować szczególną ostrożność podczas zasypywania wykopów.</w:t>
      </w:r>
    </w:p>
    <w:p w14:paraId="6BAB84FD" w14:textId="77777777" w:rsidR="00F57318" w:rsidRPr="006768BD" w:rsidRDefault="00F57318" w:rsidP="00F57318">
      <w:pPr>
        <w:pStyle w:val="Akapitzlist"/>
        <w:numPr>
          <w:ilvl w:val="0"/>
          <w:numId w:val="42"/>
        </w:numPr>
        <w:tabs>
          <w:tab w:val="center" w:pos="1418"/>
        </w:tabs>
        <w:spacing w:before="120" w:after="120" w:line="240" w:lineRule="auto"/>
        <w:ind w:left="851" w:hanging="567"/>
        <w:contextualSpacing w:val="0"/>
        <w:jc w:val="both"/>
        <w:rPr>
          <w:rFonts w:ascii="Tahoma" w:hAnsi="Tahoma" w:cs="Tahoma"/>
          <w:b/>
          <w:sz w:val="18"/>
          <w:szCs w:val="18"/>
        </w:rPr>
      </w:pPr>
      <w:r w:rsidRPr="006768BD">
        <w:rPr>
          <w:rFonts w:ascii="Tahoma" w:hAnsi="Tahoma" w:cs="Tahoma"/>
          <w:b/>
          <w:sz w:val="18"/>
          <w:szCs w:val="18"/>
        </w:rPr>
        <w:t>Wykaz istniejących obiektów budowlanych.</w:t>
      </w:r>
    </w:p>
    <w:p w14:paraId="2E19BF8B" w14:textId="77777777" w:rsidR="00F57318" w:rsidRPr="006768BD" w:rsidRDefault="00F57318" w:rsidP="00F57318">
      <w:pPr>
        <w:pStyle w:val="Akapitzlist"/>
        <w:numPr>
          <w:ilvl w:val="0"/>
          <w:numId w:val="37"/>
        </w:numPr>
        <w:spacing w:line="276" w:lineRule="auto"/>
        <w:ind w:left="1418" w:hanging="567"/>
        <w:jc w:val="both"/>
        <w:rPr>
          <w:rFonts w:ascii="Tahoma" w:hAnsi="Tahoma" w:cs="Tahoma"/>
          <w:sz w:val="18"/>
          <w:szCs w:val="18"/>
        </w:rPr>
      </w:pPr>
      <w:r w:rsidRPr="006768BD">
        <w:rPr>
          <w:rFonts w:ascii="Tahoma" w:hAnsi="Tahoma" w:cs="Tahoma"/>
          <w:sz w:val="18"/>
          <w:szCs w:val="18"/>
        </w:rPr>
        <w:t>podziemna oraz naziemna infrastruktura techniczna (elektroenergetyczna, gazowa, wodociągowa i kanalizacyjna, ciepłownicza, telekomunikacyjna),</w:t>
      </w:r>
    </w:p>
    <w:p w14:paraId="2CD6050C" w14:textId="77777777" w:rsidR="00F57318" w:rsidRPr="006768BD" w:rsidRDefault="00F57318" w:rsidP="00F57318">
      <w:pPr>
        <w:pStyle w:val="Akapitzlist"/>
        <w:numPr>
          <w:ilvl w:val="0"/>
          <w:numId w:val="37"/>
        </w:numPr>
        <w:spacing w:line="240" w:lineRule="auto"/>
        <w:ind w:left="1418" w:hanging="567"/>
        <w:rPr>
          <w:rFonts w:ascii="Tahoma" w:hAnsi="Tahoma" w:cs="Tahoma"/>
          <w:sz w:val="18"/>
          <w:szCs w:val="18"/>
        </w:rPr>
      </w:pPr>
      <w:r w:rsidRPr="006768BD">
        <w:rPr>
          <w:rFonts w:ascii="Tahoma" w:hAnsi="Tahoma" w:cs="Tahoma"/>
          <w:sz w:val="18"/>
          <w:szCs w:val="18"/>
        </w:rPr>
        <w:t>drogi, ciągi piesze.</w:t>
      </w:r>
    </w:p>
    <w:p w14:paraId="298C7720" w14:textId="77777777" w:rsidR="00F57318" w:rsidRPr="006768BD" w:rsidRDefault="00F57318" w:rsidP="00F57318">
      <w:pPr>
        <w:rPr>
          <w:rFonts w:ascii="Tahoma" w:hAnsi="Tahoma" w:cs="Tahoma"/>
          <w:sz w:val="18"/>
          <w:szCs w:val="18"/>
        </w:rPr>
      </w:pPr>
      <w:r w:rsidRPr="006768BD">
        <w:rPr>
          <w:rFonts w:ascii="Tahoma" w:hAnsi="Tahoma" w:cs="Tahoma"/>
          <w:sz w:val="18"/>
          <w:szCs w:val="18"/>
        </w:rPr>
        <w:br w:type="page"/>
      </w:r>
    </w:p>
    <w:p w14:paraId="0CC2D155" w14:textId="77777777" w:rsidR="00F57318" w:rsidRPr="006768BD" w:rsidRDefault="00F57318" w:rsidP="00F57318">
      <w:pPr>
        <w:tabs>
          <w:tab w:val="center" w:pos="0"/>
        </w:tabs>
        <w:jc w:val="both"/>
        <w:rPr>
          <w:rFonts w:ascii="Tahoma" w:hAnsi="Tahoma" w:cs="Tahoma"/>
          <w:bCs/>
          <w:iCs/>
          <w:sz w:val="18"/>
          <w:szCs w:val="18"/>
        </w:rPr>
      </w:pPr>
    </w:p>
    <w:p w14:paraId="28E56107" w14:textId="77777777" w:rsidR="00F57318" w:rsidRPr="006768BD" w:rsidRDefault="00F57318" w:rsidP="00F57318">
      <w:pPr>
        <w:pStyle w:val="Akapitzlist"/>
        <w:numPr>
          <w:ilvl w:val="0"/>
          <w:numId w:val="42"/>
        </w:numPr>
        <w:tabs>
          <w:tab w:val="center" w:pos="1418"/>
        </w:tabs>
        <w:spacing w:after="120" w:line="240" w:lineRule="auto"/>
        <w:ind w:left="851" w:hanging="567"/>
        <w:contextualSpacing w:val="0"/>
        <w:jc w:val="both"/>
        <w:rPr>
          <w:rFonts w:ascii="Tahoma" w:hAnsi="Tahoma" w:cs="Tahoma"/>
          <w:b/>
          <w:sz w:val="18"/>
          <w:szCs w:val="18"/>
        </w:rPr>
      </w:pPr>
      <w:r w:rsidRPr="006768BD">
        <w:rPr>
          <w:rFonts w:ascii="Tahoma" w:hAnsi="Tahoma" w:cs="Tahoma"/>
          <w:b/>
          <w:sz w:val="18"/>
          <w:szCs w:val="18"/>
        </w:rPr>
        <w:t>Wskazanie elementów zagospodarowania działki lub terenu, które mogą stwarzać zagrożenie bezpieczeństwa i zdrowia ludzi.</w:t>
      </w:r>
    </w:p>
    <w:p w14:paraId="02C81766" w14:textId="77777777" w:rsidR="00F57318" w:rsidRPr="006768BD" w:rsidRDefault="00F57318" w:rsidP="00F57318">
      <w:pPr>
        <w:pStyle w:val="Akapitzlist"/>
        <w:numPr>
          <w:ilvl w:val="0"/>
          <w:numId w:val="43"/>
        </w:numPr>
        <w:tabs>
          <w:tab w:val="center" w:pos="1418"/>
        </w:tabs>
        <w:spacing w:line="240" w:lineRule="auto"/>
        <w:ind w:left="1418" w:hanging="567"/>
        <w:jc w:val="both"/>
        <w:rPr>
          <w:rFonts w:ascii="Tahoma" w:hAnsi="Tahoma" w:cs="Tahoma"/>
          <w:sz w:val="18"/>
          <w:szCs w:val="18"/>
        </w:rPr>
      </w:pPr>
      <w:r w:rsidRPr="006768BD">
        <w:rPr>
          <w:rFonts w:ascii="Tahoma" w:hAnsi="Tahoma" w:cs="Tahoma"/>
          <w:sz w:val="18"/>
          <w:szCs w:val="18"/>
        </w:rPr>
        <w:t>Istniejące elementy zagospodarowania terenu, które mogą stwarzać zagrożenie bezpieczeństwa i zdrowia ludzi:</w:t>
      </w:r>
    </w:p>
    <w:p w14:paraId="51364CF7" w14:textId="77777777" w:rsidR="00F57318" w:rsidRPr="006768BD" w:rsidRDefault="00F57318" w:rsidP="00F57318">
      <w:pPr>
        <w:pStyle w:val="Akapitzlist"/>
        <w:numPr>
          <w:ilvl w:val="0"/>
          <w:numId w:val="41"/>
        </w:numPr>
        <w:tabs>
          <w:tab w:val="center" w:pos="1418"/>
        </w:tabs>
        <w:spacing w:line="240" w:lineRule="auto"/>
        <w:ind w:left="1418" w:hanging="567"/>
        <w:jc w:val="both"/>
        <w:rPr>
          <w:rFonts w:ascii="Tahoma" w:hAnsi="Tahoma" w:cs="Tahoma"/>
          <w:sz w:val="18"/>
          <w:szCs w:val="18"/>
        </w:rPr>
      </w:pPr>
      <w:r w:rsidRPr="006768BD">
        <w:rPr>
          <w:rFonts w:ascii="Tahoma" w:hAnsi="Tahoma" w:cs="Tahoma"/>
          <w:sz w:val="18"/>
          <w:szCs w:val="18"/>
        </w:rPr>
        <w:t>elementy infrastruktury technicznej (w szczególności sieć elektroenergetyczna, gazowa),</w:t>
      </w:r>
    </w:p>
    <w:p w14:paraId="2B338051" w14:textId="77777777" w:rsidR="00F57318" w:rsidRPr="006768BD" w:rsidRDefault="00F57318" w:rsidP="00F57318">
      <w:pPr>
        <w:pStyle w:val="Akapitzlist"/>
        <w:numPr>
          <w:ilvl w:val="0"/>
          <w:numId w:val="41"/>
        </w:numPr>
        <w:tabs>
          <w:tab w:val="center" w:pos="1418"/>
        </w:tabs>
        <w:spacing w:line="240" w:lineRule="auto"/>
        <w:ind w:left="1418" w:hanging="567"/>
        <w:jc w:val="both"/>
        <w:rPr>
          <w:rFonts w:ascii="Tahoma" w:hAnsi="Tahoma" w:cs="Tahoma"/>
          <w:sz w:val="18"/>
          <w:szCs w:val="18"/>
        </w:rPr>
      </w:pPr>
      <w:r w:rsidRPr="006768BD">
        <w:rPr>
          <w:rFonts w:ascii="Tahoma" w:hAnsi="Tahoma" w:cs="Tahoma"/>
          <w:sz w:val="18"/>
          <w:szCs w:val="18"/>
        </w:rPr>
        <w:t>drogi (ruch pojazdów mechanicznych).</w:t>
      </w:r>
    </w:p>
    <w:p w14:paraId="71CE7312" w14:textId="77777777" w:rsidR="00F57318" w:rsidRPr="006768BD" w:rsidRDefault="00F57318" w:rsidP="00F57318">
      <w:pPr>
        <w:pStyle w:val="Akapitzlist"/>
        <w:numPr>
          <w:ilvl w:val="0"/>
          <w:numId w:val="43"/>
        </w:numPr>
        <w:tabs>
          <w:tab w:val="center" w:pos="1418"/>
        </w:tabs>
        <w:spacing w:line="240" w:lineRule="auto"/>
        <w:ind w:left="1418" w:hanging="567"/>
        <w:jc w:val="both"/>
        <w:rPr>
          <w:rFonts w:ascii="Tahoma" w:hAnsi="Tahoma" w:cs="Tahoma"/>
          <w:sz w:val="18"/>
          <w:szCs w:val="18"/>
        </w:rPr>
      </w:pPr>
      <w:r w:rsidRPr="006768BD">
        <w:rPr>
          <w:rFonts w:ascii="Tahoma" w:hAnsi="Tahoma" w:cs="Tahoma"/>
          <w:sz w:val="18"/>
          <w:szCs w:val="18"/>
        </w:rPr>
        <w:t>Projektowane elementy zagospodarowania terenu, które mogą stwarzać zagrożenie bezpieczeństwa i zdrowia ludzi:</w:t>
      </w:r>
    </w:p>
    <w:p w14:paraId="18217CF7" w14:textId="77777777" w:rsidR="00F57318" w:rsidRPr="006768BD" w:rsidRDefault="00F57318" w:rsidP="00F57318">
      <w:pPr>
        <w:pStyle w:val="Akapitzlist"/>
        <w:numPr>
          <w:ilvl w:val="0"/>
          <w:numId w:val="44"/>
        </w:numPr>
        <w:tabs>
          <w:tab w:val="center" w:pos="1418"/>
        </w:tabs>
        <w:spacing w:line="240" w:lineRule="auto"/>
        <w:ind w:left="1418" w:hanging="567"/>
        <w:jc w:val="both"/>
        <w:rPr>
          <w:rFonts w:ascii="Tahoma" w:hAnsi="Tahoma" w:cs="Tahoma"/>
          <w:sz w:val="18"/>
          <w:szCs w:val="18"/>
        </w:rPr>
      </w:pPr>
      <w:r w:rsidRPr="006768BD">
        <w:rPr>
          <w:rFonts w:ascii="Tahoma" w:hAnsi="Tahoma" w:cs="Tahoma"/>
          <w:sz w:val="18"/>
          <w:szCs w:val="18"/>
        </w:rPr>
        <w:t>roboty ziemne,</w:t>
      </w:r>
    </w:p>
    <w:p w14:paraId="57C3DA48" w14:textId="77777777" w:rsidR="00F57318" w:rsidRPr="006768BD" w:rsidRDefault="00F57318" w:rsidP="00F57318">
      <w:pPr>
        <w:pStyle w:val="Akapitzlist"/>
        <w:numPr>
          <w:ilvl w:val="0"/>
          <w:numId w:val="44"/>
        </w:numPr>
        <w:tabs>
          <w:tab w:val="center" w:pos="1418"/>
        </w:tabs>
        <w:spacing w:after="120" w:line="240" w:lineRule="auto"/>
        <w:ind w:left="1418" w:hanging="567"/>
        <w:contextualSpacing w:val="0"/>
        <w:jc w:val="both"/>
        <w:rPr>
          <w:rFonts w:ascii="Tahoma" w:hAnsi="Tahoma" w:cs="Tahoma"/>
          <w:sz w:val="18"/>
          <w:szCs w:val="18"/>
        </w:rPr>
      </w:pPr>
      <w:r w:rsidRPr="006768BD">
        <w:rPr>
          <w:rFonts w:ascii="Tahoma" w:hAnsi="Tahoma" w:cs="Tahoma"/>
          <w:sz w:val="18"/>
          <w:szCs w:val="18"/>
        </w:rPr>
        <w:t>projektowane linie elektroenergetyczne – szczególnie w zakresie robót ziemnych.</w:t>
      </w:r>
    </w:p>
    <w:p w14:paraId="0F99F219" w14:textId="77777777" w:rsidR="00F57318" w:rsidRPr="006768BD" w:rsidRDefault="00F57318" w:rsidP="00F57318">
      <w:pPr>
        <w:pStyle w:val="Akapitzlist"/>
        <w:numPr>
          <w:ilvl w:val="0"/>
          <w:numId w:val="42"/>
        </w:numPr>
        <w:tabs>
          <w:tab w:val="center" w:pos="1418"/>
        </w:tabs>
        <w:spacing w:before="120" w:after="120" w:line="240" w:lineRule="auto"/>
        <w:ind w:left="851" w:hanging="567"/>
        <w:contextualSpacing w:val="0"/>
        <w:jc w:val="both"/>
        <w:rPr>
          <w:rFonts w:ascii="Tahoma" w:hAnsi="Tahoma" w:cs="Tahoma"/>
          <w:b/>
          <w:sz w:val="18"/>
          <w:szCs w:val="18"/>
        </w:rPr>
      </w:pPr>
      <w:r w:rsidRPr="006768BD">
        <w:rPr>
          <w:rFonts w:ascii="Tahoma" w:hAnsi="Tahoma" w:cs="Tahoma"/>
          <w:b/>
          <w:sz w:val="18"/>
          <w:szCs w:val="18"/>
        </w:rPr>
        <w:t>Wskazanie dotyczące przewidywanych zagrożeń występujących podczas realizacji robót budowlanych, określające skalę i rodzaje zagrożeń oraz miejsce i czas ich wystąpienia.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4" w:type="dxa"/>
          <w:left w:w="0" w:type="dxa"/>
          <w:right w:w="0" w:type="dxa"/>
        </w:tblCellMar>
        <w:tblLook w:val="04A0" w:firstRow="1" w:lastRow="0" w:firstColumn="1" w:lastColumn="0" w:noHBand="0" w:noVBand="1"/>
      </w:tblPr>
      <w:tblGrid>
        <w:gridCol w:w="3303"/>
        <w:gridCol w:w="1631"/>
        <w:gridCol w:w="645"/>
        <w:gridCol w:w="1632"/>
        <w:gridCol w:w="1851"/>
      </w:tblGrid>
      <w:tr w:rsidR="00F57318" w:rsidRPr="006768BD" w14:paraId="5C9E57CF" w14:textId="77777777">
        <w:trPr>
          <w:cantSplit/>
          <w:trHeight w:val="1048"/>
          <w:jc w:val="center"/>
        </w:trPr>
        <w:tc>
          <w:tcPr>
            <w:tcW w:w="3303" w:type="dxa"/>
            <w:vAlign w:val="bottom"/>
          </w:tcPr>
          <w:p w14:paraId="1FE958D0" w14:textId="77777777" w:rsidR="00F57318" w:rsidRPr="006768BD" w:rsidRDefault="00F57318">
            <w:pPr>
              <w:tabs>
                <w:tab w:val="center" w:pos="3544"/>
              </w:tabs>
              <w:jc w:val="center"/>
              <w:rPr>
                <w:rFonts w:ascii="Tahoma" w:hAnsi="Tahoma" w:cs="Tahoma"/>
                <w:b/>
                <w:sz w:val="18"/>
                <w:szCs w:val="18"/>
              </w:rPr>
            </w:pPr>
            <w:r w:rsidRPr="006768BD">
              <w:rPr>
                <w:rFonts w:ascii="Tahoma" w:hAnsi="Tahoma" w:cs="Tahoma"/>
                <w:b/>
                <w:sz w:val="18"/>
                <w:szCs w:val="18"/>
              </w:rPr>
              <w:t>Specyfikacja robót budowlanych stwarzających wysokie ryzyko powstania zagrożenia bezpieczeństwa i zdrowia ludzi</w:t>
            </w:r>
          </w:p>
        </w:tc>
        <w:tc>
          <w:tcPr>
            <w:tcW w:w="0" w:type="auto"/>
            <w:vAlign w:val="center"/>
          </w:tcPr>
          <w:p w14:paraId="5600F216" w14:textId="77777777" w:rsidR="00F57318" w:rsidRPr="006768BD" w:rsidRDefault="00F57318">
            <w:pPr>
              <w:tabs>
                <w:tab w:val="center" w:pos="3544"/>
              </w:tabs>
              <w:jc w:val="center"/>
              <w:rPr>
                <w:rFonts w:ascii="Tahoma" w:hAnsi="Tahoma" w:cs="Tahoma"/>
                <w:b/>
                <w:sz w:val="18"/>
                <w:szCs w:val="18"/>
              </w:rPr>
            </w:pPr>
            <w:r w:rsidRPr="006768BD">
              <w:rPr>
                <w:rFonts w:ascii="Tahoma" w:hAnsi="Tahoma" w:cs="Tahoma"/>
                <w:b/>
                <w:sz w:val="18"/>
                <w:szCs w:val="18"/>
              </w:rPr>
              <w:t>Rodzaje zagrożeń</w:t>
            </w:r>
          </w:p>
        </w:tc>
        <w:tc>
          <w:tcPr>
            <w:tcW w:w="645" w:type="dxa"/>
            <w:textDirection w:val="btLr"/>
          </w:tcPr>
          <w:p w14:paraId="7D541D9D" w14:textId="77777777" w:rsidR="00F57318" w:rsidRPr="006768BD" w:rsidRDefault="00F57318">
            <w:pPr>
              <w:tabs>
                <w:tab w:val="center" w:pos="3544"/>
              </w:tabs>
              <w:ind w:left="113" w:right="113"/>
              <w:jc w:val="center"/>
              <w:rPr>
                <w:rFonts w:ascii="Tahoma" w:hAnsi="Tahoma" w:cs="Tahoma"/>
                <w:b/>
                <w:sz w:val="18"/>
                <w:szCs w:val="18"/>
              </w:rPr>
            </w:pPr>
            <w:r w:rsidRPr="006768BD">
              <w:rPr>
                <w:rFonts w:ascii="Tahoma" w:hAnsi="Tahoma" w:cs="Tahoma"/>
                <w:b/>
                <w:sz w:val="18"/>
                <w:szCs w:val="18"/>
              </w:rPr>
              <w:t>Skala zagrożenia</w:t>
            </w:r>
          </w:p>
        </w:tc>
        <w:tc>
          <w:tcPr>
            <w:tcW w:w="1632" w:type="dxa"/>
            <w:vAlign w:val="center"/>
          </w:tcPr>
          <w:p w14:paraId="1F011842" w14:textId="77777777" w:rsidR="00F57318" w:rsidRPr="006768BD" w:rsidRDefault="00F57318">
            <w:pPr>
              <w:tabs>
                <w:tab w:val="center" w:pos="3544"/>
              </w:tabs>
              <w:jc w:val="center"/>
              <w:rPr>
                <w:rFonts w:ascii="Tahoma" w:hAnsi="Tahoma" w:cs="Tahoma"/>
                <w:b/>
                <w:sz w:val="18"/>
                <w:szCs w:val="18"/>
              </w:rPr>
            </w:pPr>
            <w:r w:rsidRPr="006768BD">
              <w:rPr>
                <w:rFonts w:ascii="Tahoma" w:hAnsi="Tahoma" w:cs="Tahoma"/>
                <w:b/>
                <w:sz w:val="18"/>
                <w:szCs w:val="18"/>
              </w:rPr>
              <w:t>Miejsce zagrożenia</w:t>
            </w:r>
          </w:p>
        </w:tc>
        <w:tc>
          <w:tcPr>
            <w:tcW w:w="0" w:type="auto"/>
            <w:vAlign w:val="center"/>
          </w:tcPr>
          <w:p w14:paraId="080C5826" w14:textId="77777777" w:rsidR="00F57318" w:rsidRPr="006768BD" w:rsidRDefault="00F57318">
            <w:pPr>
              <w:tabs>
                <w:tab w:val="center" w:pos="3544"/>
              </w:tabs>
              <w:jc w:val="center"/>
              <w:rPr>
                <w:rFonts w:ascii="Tahoma" w:hAnsi="Tahoma" w:cs="Tahoma"/>
                <w:b/>
                <w:sz w:val="18"/>
                <w:szCs w:val="18"/>
              </w:rPr>
            </w:pPr>
            <w:r w:rsidRPr="006768BD">
              <w:rPr>
                <w:rFonts w:ascii="Tahoma" w:hAnsi="Tahoma" w:cs="Tahoma"/>
                <w:b/>
                <w:sz w:val="18"/>
                <w:szCs w:val="18"/>
              </w:rPr>
              <w:t>Czas wystąpienia zagrożenia</w:t>
            </w:r>
          </w:p>
        </w:tc>
      </w:tr>
      <w:tr w:rsidR="00F57318" w:rsidRPr="006768BD" w14:paraId="2091D901" w14:textId="77777777">
        <w:trPr>
          <w:trHeight w:val="1096"/>
          <w:jc w:val="center"/>
        </w:trPr>
        <w:tc>
          <w:tcPr>
            <w:tcW w:w="3303" w:type="dxa"/>
            <w:vAlign w:val="center"/>
          </w:tcPr>
          <w:p w14:paraId="419B8E45" w14:textId="77777777" w:rsidR="00F57318" w:rsidRPr="006768BD" w:rsidRDefault="00F57318">
            <w:pPr>
              <w:tabs>
                <w:tab w:val="center" w:pos="3544"/>
              </w:tabs>
              <w:jc w:val="center"/>
              <w:rPr>
                <w:rFonts w:ascii="Tahoma" w:hAnsi="Tahoma" w:cs="Tahoma"/>
                <w:sz w:val="18"/>
                <w:szCs w:val="18"/>
              </w:rPr>
            </w:pPr>
            <w:r w:rsidRPr="006768BD">
              <w:rPr>
                <w:rFonts w:ascii="Tahoma" w:hAnsi="Tahoma" w:cs="Tahoma"/>
                <w:sz w:val="18"/>
                <w:szCs w:val="18"/>
              </w:rPr>
              <w:t>Roboty wykonywane przy użyciu koparki</w:t>
            </w:r>
          </w:p>
        </w:tc>
        <w:tc>
          <w:tcPr>
            <w:tcW w:w="0" w:type="auto"/>
            <w:vAlign w:val="center"/>
          </w:tcPr>
          <w:p w14:paraId="07ADC064" w14:textId="77777777" w:rsidR="00F57318" w:rsidRPr="006768BD" w:rsidRDefault="00F57318">
            <w:pPr>
              <w:tabs>
                <w:tab w:val="center" w:pos="3544"/>
              </w:tabs>
              <w:jc w:val="center"/>
              <w:rPr>
                <w:rFonts w:ascii="Tahoma" w:hAnsi="Tahoma" w:cs="Tahoma"/>
                <w:sz w:val="18"/>
                <w:szCs w:val="18"/>
              </w:rPr>
            </w:pPr>
            <w:r w:rsidRPr="006768BD">
              <w:rPr>
                <w:rFonts w:ascii="Tahoma" w:hAnsi="Tahoma" w:cs="Tahoma"/>
                <w:sz w:val="18"/>
                <w:szCs w:val="18"/>
              </w:rPr>
              <w:t>Przygniecenie, uderzenie</w:t>
            </w:r>
          </w:p>
        </w:tc>
        <w:tc>
          <w:tcPr>
            <w:tcW w:w="645" w:type="dxa"/>
            <w:vAlign w:val="center"/>
          </w:tcPr>
          <w:p w14:paraId="2FBA6F35" w14:textId="77777777" w:rsidR="00F57318" w:rsidRPr="006768BD" w:rsidRDefault="00F57318">
            <w:pPr>
              <w:tabs>
                <w:tab w:val="center" w:pos="3544"/>
              </w:tabs>
              <w:jc w:val="center"/>
              <w:rPr>
                <w:rFonts w:ascii="Tahoma" w:hAnsi="Tahoma" w:cs="Tahoma"/>
                <w:sz w:val="18"/>
                <w:szCs w:val="18"/>
              </w:rPr>
            </w:pPr>
            <w:r w:rsidRPr="006768BD">
              <w:rPr>
                <w:rFonts w:ascii="Tahoma" w:hAnsi="Tahoma" w:cs="Tahoma"/>
                <w:sz w:val="18"/>
                <w:szCs w:val="18"/>
              </w:rPr>
              <w:t>D</w:t>
            </w:r>
          </w:p>
        </w:tc>
        <w:tc>
          <w:tcPr>
            <w:tcW w:w="1632" w:type="dxa"/>
            <w:vAlign w:val="center"/>
          </w:tcPr>
          <w:p w14:paraId="1E49048B" w14:textId="77777777" w:rsidR="00F57318" w:rsidRPr="006768BD" w:rsidRDefault="00F57318">
            <w:pPr>
              <w:tabs>
                <w:tab w:val="center" w:pos="3544"/>
              </w:tabs>
              <w:jc w:val="center"/>
              <w:rPr>
                <w:rFonts w:ascii="Tahoma" w:hAnsi="Tahoma" w:cs="Tahoma"/>
                <w:sz w:val="18"/>
                <w:szCs w:val="18"/>
              </w:rPr>
            </w:pPr>
            <w:r w:rsidRPr="006768BD">
              <w:rPr>
                <w:rFonts w:ascii="Tahoma" w:hAnsi="Tahoma" w:cs="Tahoma"/>
                <w:sz w:val="18"/>
                <w:szCs w:val="18"/>
              </w:rPr>
              <w:t>W strefie wykonywania robót w zasięgu pracy koparki</w:t>
            </w:r>
          </w:p>
        </w:tc>
        <w:tc>
          <w:tcPr>
            <w:tcW w:w="0" w:type="auto"/>
            <w:vAlign w:val="center"/>
          </w:tcPr>
          <w:p w14:paraId="72401C7D" w14:textId="77777777" w:rsidR="00F57318" w:rsidRPr="006768BD" w:rsidRDefault="00F57318">
            <w:pPr>
              <w:tabs>
                <w:tab w:val="center" w:pos="3544"/>
              </w:tabs>
              <w:jc w:val="center"/>
              <w:rPr>
                <w:rFonts w:ascii="Tahoma" w:hAnsi="Tahoma" w:cs="Tahoma"/>
                <w:sz w:val="18"/>
                <w:szCs w:val="18"/>
              </w:rPr>
            </w:pPr>
            <w:r w:rsidRPr="006768BD">
              <w:rPr>
                <w:rFonts w:ascii="Tahoma" w:hAnsi="Tahoma" w:cs="Tahoma"/>
                <w:sz w:val="18"/>
                <w:szCs w:val="18"/>
              </w:rPr>
              <w:t>W trakcie robót przy użyciu koparki</w:t>
            </w:r>
          </w:p>
        </w:tc>
      </w:tr>
      <w:tr w:rsidR="00F57318" w:rsidRPr="006768BD" w14:paraId="044B425A" w14:textId="77777777">
        <w:trPr>
          <w:trHeight w:val="20"/>
          <w:jc w:val="center"/>
        </w:trPr>
        <w:tc>
          <w:tcPr>
            <w:tcW w:w="3303" w:type="dxa"/>
            <w:vAlign w:val="center"/>
          </w:tcPr>
          <w:p w14:paraId="163EBCEE" w14:textId="77777777" w:rsidR="00F57318" w:rsidRPr="006768BD" w:rsidRDefault="00F57318">
            <w:pPr>
              <w:tabs>
                <w:tab w:val="center" w:pos="3544"/>
              </w:tabs>
              <w:jc w:val="center"/>
              <w:rPr>
                <w:rFonts w:ascii="Tahoma" w:hAnsi="Tahoma" w:cs="Tahoma"/>
                <w:sz w:val="18"/>
                <w:szCs w:val="18"/>
              </w:rPr>
            </w:pPr>
            <w:r w:rsidRPr="006768BD">
              <w:rPr>
                <w:rFonts w:ascii="Tahoma" w:hAnsi="Tahoma" w:cs="Tahoma"/>
                <w:sz w:val="18"/>
                <w:szCs w:val="18"/>
              </w:rPr>
              <w:t>Roboty wykonywane w pobliżu linii napowietrznej i urządzeń elektroenergetycznych będących pod napięciem</w:t>
            </w:r>
          </w:p>
        </w:tc>
        <w:tc>
          <w:tcPr>
            <w:tcW w:w="0" w:type="auto"/>
            <w:vAlign w:val="center"/>
          </w:tcPr>
          <w:p w14:paraId="7FE2A776" w14:textId="77777777" w:rsidR="00F57318" w:rsidRPr="006768BD" w:rsidRDefault="00F57318">
            <w:pPr>
              <w:tabs>
                <w:tab w:val="center" w:pos="3544"/>
              </w:tabs>
              <w:jc w:val="center"/>
              <w:rPr>
                <w:rFonts w:ascii="Tahoma" w:hAnsi="Tahoma" w:cs="Tahoma"/>
                <w:sz w:val="18"/>
                <w:szCs w:val="18"/>
              </w:rPr>
            </w:pPr>
            <w:r w:rsidRPr="006768BD">
              <w:rPr>
                <w:rFonts w:ascii="Tahoma" w:hAnsi="Tahoma" w:cs="Tahoma"/>
                <w:sz w:val="18"/>
                <w:szCs w:val="18"/>
              </w:rPr>
              <w:t>Porażenie prądem, poparzenie łukiem elektrycznym</w:t>
            </w:r>
          </w:p>
        </w:tc>
        <w:tc>
          <w:tcPr>
            <w:tcW w:w="645" w:type="dxa"/>
            <w:vAlign w:val="center"/>
          </w:tcPr>
          <w:p w14:paraId="353F5221" w14:textId="77777777" w:rsidR="00F57318" w:rsidRPr="006768BD" w:rsidRDefault="00F57318">
            <w:pPr>
              <w:tabs>
                <w:tab w:val="center" w:pos="3544"/>
              </w:tabs>
              <w:jc w:val="center"/>
              <w:rPr>
                <w:rFonts w:ascii="Tahoma" w:hAnsi="Tahoma" w:cs="Tahoma"/>
                <w:sz w:val="18"/>
                <w:szCs w:val="18"/>
              </w:rPr>
            </w:pPr>
            <w:r w:rsidRPr="006768BD">
              <w:rPr>
                <w:rFonts w:ascii="Tahoma" w:hAnsi="Tahoma" w:cs="Tahoma"/>
                <w:sz w:val="18"/>
                <w:szCs w:val="18"/>
              </w:rPr>
              <w:t>D</w:t>
            </w:r>
          </w:p>
        </w:tc>
        <w:tc>
          <w:tcPr>
            <w:tcW w:w="1632" w:type="dxa"/>
            <w:vAlign w:val="center"/>
          </w:tcPr>
          <w:p w14:paraId="593E83FE" w14:textId="77777777" w:rsidR="00F57318" w:rsidRPr="006768BD" w:rsidRDefault="00F57318">
            <w:pPr>
              <w:tabs>
                <w:tab w:val="center" w:pos="3544"/>
              </w:tabs>
              <w:jc w:val="center"/>
              <w:rPr>
                <w:rFonts w:ascii="Tahoma" w:hAnsi="Tahoma" w:cs="Tahoma"/>
                <w:sz w:val="18"/>
                <w:szCs w:val="18"/>
              </w:rPr>
            </w:pPr>
            <w:r w:rsidRPr="006768BD">
              <w:rPr>
                <w:rFonts w:ascii="Tahoma" w:hAnsi="Tahoma" w:cs="Tahoma"/>
                <w:sz w:val="18"/>
                <w:szCs w:val="18"/>
              </w:rPr>
              <w:t>W strefie wykonywania robót</w:t>
            </w:r>
          </w:p>
        </w:tc>
        <w:tc>
          <w:tcPr>
            <w:tcW w:w="0" w:type="auto"/>
            <w:vAlign w:val="center"/>
          </w:tcPr>
          <w:p w14:paraId="4E5A9677" w14:textId="77777777" w:rsidR="00F57318" w:rsidRPr="006768BD" w:rsidRDefault="00F57318">
            <w:pPr>
              <w:tabs>
                <w:tab w:val="center" w:pos="3544"/>
              </w:tabs>
              <w:jc w:val="center"/>
              <w:rPr>
                <w:rFonts w:ascii="Tahoma" w:hAnsi="Tahoma" w:cs="Tahoma"/>
                <w:sz w:val="18"/>
                <w:szCs w:val="18"/>
              </w:rPr>
            </w:pPr>
            <w:r w:rsidRPr="006768BD">
              <w:rPr>
                <w:rFonts w:ascii="Tahoma" w:hAnsi="Tahoma" w:cs="Tahoma"/>
                <w:sz w:val="18"/>
                <w:szCs w:val="18"/>
              </w:rPr>
              <w:t>W trakcie wykonywania wykopów i prac montażowych</w:t>
            </w:r>
          </w:p>
        </w:tc>
      </w:tr>
      <w:tr w:rsidR="00F57318" w:rsidRPr="006768BD" w14:paraId="79283ADE" w14:textId="77777777">
        <w:trPr>
          <w:trHeight w:val="20"/>
          <w:jc w:val="center"/>
        </w:trPr>
        <w:tc>
          <w:tcPr>
            <w:tcW w:w="3303" w:type="dxa"/>
            <w:vAlign w:val="center"/>
          </w:tcPr>
          <w:p w14:paraId="563D387B" w14:textId="77777777" w:rsidR="00F57318" w:rsidRPr="006768BD" w:rsidRDefault="00F57318">
            <w:pPr>
              <w:tabs>
                <w:tab w:val="center" w:pos="3544"/>
              </w:tabs>
              <w:jc w:val="center"/>
              <w:rPr>
                <w:rFonts w:ascii="Tahoma" w:hAnsi="Tahoma" w:cs="Tahoma"/>
                <w:sz w:val="18"/>
                <w:szCs w:val="18"/>
              </w:rPr>
            </w:pPr>
            <w:r w:rsidRPr="006768BD">
              <w:rPr>
                <w:rFonts w:ascii="Tahoma" w:hAnsi="Tahoma" w:cs="Tahoma"/>
                <w:sz w:val="18"/>
                <w:szCs w:val="18"/>
              </w:rPr>
              <w:t>Roboty, przy których występuje ryzyko upadku z wysokości powyżej 5m</w:t>
            </w:r>
          </w:p>
        </w:tc>
        <w:tc>
          <w:tcPr>
            <w:tcW w:w="0" w:type="auto"/>
            <w:vAlign w:val="center"/>
          </w:tcPr>
          <w:p w14:paraId="05ACB2F5" w14:textId="77777777" w:rsidR="00F57318" w:rsidRPr="006768BD" w:rsidRDefault="00F57318">
            <w:pPr>
              <w:tabs>
                <w:tab w:val="center" w:pos="3544"/>
              </w:tabs>
              <w:jc w:val="center"/>
              <w:rPr>
                <w:rFonts w:ascii="Tahoma" w:hAnsi="Tahoma" w:cs="Tahoma"/>
                <w:sz w:val="18"/>
                <w:szCs w:val="18"/>
              </w:rPr>
            </w:pPr>
            <w:r w:rsidRPr="006768BD">
              <w:rPr>
                <w:rFonts w:ascii="Tahoma" w:hAnsi="Tahoma" w:cs="Tahoma"/>
                <w:sz w:val="18"/>
                <w:szCs w:val="18"/>
              </w:rPr>
              <w:t>Upadek z wysokości, uderzenie spadającym przedmiotem</w:t>
            </w:r>
          </w:p>
        </w:tc>
        <w:tc>
          <w:tcPr>
            <w:tcW w:w="645" w:type="dxa"/>
            <w:vAlign w:val="center"/>
          </w:tcPr>
          <w:p w14:paraId="4D5A2689" w14:textId="77777777" w:rsidR="00F57318" w:rsidRPr="006768BD" w:rsidRDefault="00F57318">
            <w:pPr>
              <w:tabs>
                <w:tab w:val="center" w:pos="3544"/>
              </w:tabs>
              <w:jc w:val="center"/>
              <w:rPr>
                <w:rFonts w:ascii="Tahoma" w:hAnsi="Tahoma" w:cs="Tahoma"/>
                <w:sz w:val="18"/>
                <w:szCs w:val="18"/>
              </w:rPr>
            </w:pPr>
            <w:r w:rsidRPr="006768BD">
              <w:rPr>
                <w:rFonts w:ascii="Tahoma" w:hAnsi="Tahoma" w:cs="Tahoma"/>
                <w:sz w:val="18"/>
                <w:szCs w:val="18"/>
              </w:rPr>
              <w:t>D</w:t>
            </w:r>
          </w:p>
        </w:tc>
        <w:tc>
          <w:tcPr>
            <w:tcW w:w="1632" w:type="dxa"/>
            <w:vAlign w:val="center"/>
          </w:tcPr>
          <w:p w14:paraId="16854531" w14:textId="77777777" w:rsidR="00F57318" w:rsidRPr="006768BD" w:rsidRDefault="00F57318">
            <w:pPr>
              <w:tabs>
                <w:tab w:val="center" w:pos="3544"/>
              </w:tabs>
              <w:jc w:val="center"/>
              <w:rPr>
                <w:rFonts w:ascii="Tahoma" w:hAnsi="Tahoma" w:cs="Tahoma"/>
                <w:sz w:val="18"/>
                <w:szCs w:val="18"/>
              </w:rPr>
            </w:pPr>
            <w:r w:rsidRPr="006768BD">
              <w:rPr>
                <w:rFonts w:ascii="Tahoma" w:hAnsi="Tahoma" w:cs="Tahoma"/>
                <w:sz w:val="18"/>
                <w:szCs w:val="18"/>
              </w:rPr>
              <w:t>W strefie wykonywania robót</w:t>
            </w:r>
          </w:p>
        </w:tc>
        <w:tc>
          <w:tcPr>
            <w:tcW w:w="0" w:type="auto"/>
            <w:vAlign w:val="center"/>
          </w:tcPr>
          <w:p w14:paraId="11BC201A" w14:textId="77777777" w:rsidR="00F57318" w:rsidRPr="006768BD" w:rsidRDefault="00F57318">
            <w:pPr>
              <w:tabs>
                <w:tab w:val="center" w:pos="3544"/>
              </w:tabs>
              <w:jc w:val="center"/>
              <w:rPr>
                <w:rFonts w:ascii="Tahoma" w:hAnsi="Tahoma" w:cs="Tahoma"/>
                <w:sz w:val="18"/>
                <w:szCs w:val="18"/>
              </w:rPr>
            </w:pPr>
            <w:r w:rsidRPr="006768BD">
              <w:rPr>
                <w:rFonts w:ascii="Tahoma" w:hAnsi="Tahoma" w:cs="Tahoma"/>
                <w:sz w:val="18"/>
                <w:szCs w:val="18"/>
              </w:rPr>
              <w:t>W trakcie wykonywania wykopów, układania linii kablowych i prac montażowych</w:t>
            </w:r>
          </w:p>
        </w:tc>
      </w:tr>
      <w:tr w:rsidR="00F57318" w:rsidRPr="006768BD" w14:paraId="2E478EF6" w14:textId="77777777">
        <w:trPr>
          <w:trHeight w:val="20"/>
          <w:jc w:val="center"/>
        </w:trPr>
        <w:tc>
          <w:tcPr>
            <w:tcW w:w="3303" w:type="dxa"/>
            <w:vAlign w:val="center"/>
          </w:tcPr>
          <w:p w14:paraId="1767440C" w14:textId="77777777" w:rsidR="00F57318" w:rsidRPr="006768BD" w:rsidRDefault="00F57318">
            <w:pPr>
              <w:tabs>
                <w:tab w:val="center" w:pos="3544"/>
              </w:tabs>
              <w:jc w:val="center"/>
              <w:rPr>
                <w:rFonts w:ascii="Tahoma" w:hAnsi="Tahoma" w:cs="Tahoma"/>
                <w:sz w:val="18"/>
                <w:szCs w:val="18"/>
              </w:rPr>
            </w:pPr>
            <w:r w:rsidRPr="006768BD">
              <w:rPr>
                <w:rFonts w:ascii="Tahoma" w:hAnsi="Tahoma" w:cs="Tahoma"/>
                <w:sz w:val="18"/>
                <w:szCs w:val="18"/>
              </w:rPr>
              <w:t>Roboty wykonywane w pobliżu dróg publicznych</w:t>
            </w:r>
          </w:p>
        </w:tc>
        <w:tc>
          <w:tcPr>
            <w:tcW w:w="0" w:type="auto"/>
            <w:vAlign w:val="center"/>
          </w:tcPr>
          <w:p w14:paraId="6FAA3B53" w14:textId="77777777" w:rsidR="00F57318" w:rsidRPr="006768BD" w:rsidRDefault="00F57318">
            <w:pPr>
              <w:tabs>
                <w:tab w:val="center" w:pos="3544"/>
              </w:tabs>
              <w:jc w:val="center"/>
              <w:rPr>
                <w:rFonts w:ascii="Tahoma" w:hAnsi="Tahoma" w:cs="Tahoma"/>
                <w:sz w:val="18"/>
                <w:szCs w:val="18"/>
              </w:rPr>
            </w:pPr>
            <w:r w:rsidRPr="006768BD">
              <w:rPr>
                <w:rFonts w:ascii="Tahoma" w:hAnsi="Tahoma" w:cs="Tahoma"/>
                <w:sz w:val="18"/>
                <w:szCs w:val="18"/>
              </w:rPr>
              <w:t>Zagrożenie wynikające z ruchu na drodze</w:t>
            </w:r>
          </w:p>
        </w:tc>
        <w:tc>
          <w:tcPr>
            <w:tcW w:w="645" w:type="dxa"/>
            <w:vAlign w:val="center"/>
          </w:tcPr>
          <w:p w14:paraId="70B2DD7B" w14:textId="77777777" w:rsidR="00F57318" w:rsidRPr="006768BD" w:rsidRDefault="00F57318">
            <w:pPr>
              <w:tabs>
                <w:tab w:val="center" w:pos="3544"/>
              </w:tabs>
              <w:jc w:val="center"/>
              <w:rPr>
                <w:rFonts w:ascii="Tahoma" w:hAnsi="Tahoma" w:cs="Tahoma"/>
                <w:sz w:val="18"/>
                <w:szCs w:val="18"/>
              </w:rPr>
            </w:pPr>
            <w:r w:rsidRPr="006768BD">
              <w:rPr>
                <w:rFonts w:ascii="Tahoma" w:hAnsi="Tahoma" w:cs="Tahoma"/>
                <w:sz w:val="18"/>
                <w:szCs w:val="18"/>
              </w:rPr>
              <w:t>D</w:t>
            </w:r>
          </w:p>
        </w:tc>
        <w:tc>
          <w:tcPr>
            <w:tcW w:w="1632" w:type="dxa"/>
            <w:vAlign w:val="center"/>
          </w:tcPr>
          <w:p w14:paraId="18E79B1E" w14:textId="77777777" w:rsidR="00F57318" w:rsidRPr="006768BD" w:rsidRDefault="00F57318">
            <w:pPr>
              <w:tabs>
                <w:tab w:val="center" w:pos="3544"/>
              </w:tabs>
              <w:jc w:val="center"/>
              <w:rPr>
                <w:rFonts w:ascii="Tahoma" w:hAnsi="Tahoma" w:cs="Tahoma"/>
                <w:sz w:val="18"/>
                <w:szCs w:val="18"/>
              </w:rPr>
            </w:pPr>
            <w:r w:rsidRPr="006768BD">
              <w:rPr>
                <w:rFonts w:ascii="Tahoma" w:hAnsi="Tahoma" w:cs="Tahoma"/>
                <w:sz w:val="18"/>
                <w:szCs w:val="18"/>
              </w:rPr>
              <w:t>W strefie i w pobliżu miejsc wykonywania robót</w:t>
            </w:r>
          </w:p>
        </w:tc>
        <w:tc>
          <w:tcPr>
            <w:tcW w:w="0" w:type="auto"/>
            <w:vAlign w:val="center"/>
          </w:tcPr>
          <w:p w14:paraId="083682E0" w14:textId="77777777" w:rsidR="00F57318" w:rsidRPr="006768BD" w:rsidRDefault="00F57318">
            <w:pPr>
              <w:tabs>
                <w:tab w:val="center" w:pos="3544"/>
              </w:tabs>
              <w:jc w:val="center"/>
              <w:rPr>
                <w:rFonts w:ascii="Tahoma" w:hAnsi="Tahoma" w:cs="Tahoma"/>
                <w:sz w:val="18"/>
                <w:szCs w:val="18"/>
              </w:rPr>
            </w:pPr>
            <w:r w:rsidRPr="006768BD">
              <w:rPr>
                <w:rFonts w:ascii="Tahoma" w:hAnsi="Tahoma" w:cs="Tahoma"/>
                <w:sz w:val="18"/>
                <w:szCs w:val="18"/>
              </w:rPr>
              <w:t>W trakcie wykonywania wykopów, układania linii kablowych i prac montażowych</w:t>
            </w:r>
          </w:p>
        </w:tc>
      </w:tr>
    </w:tbl>
    <w:p w14:paraId="0A444711" w14:textId="77777777" w:rsidR="00F57318" w:rsidRPr="006768BD" w:rsidRDefault="00F57318" w:rsidP="00F57318">
      <w:pPr>
        <w:tabs>
          <w:tab w:val="center" w:pos="1418"/>
        </w:tabs>
        <w:spacing w:before="240"/>
        <w:ind w:left="851"/>
        <w:jc w:val="both"/>
        <w:rPr>
          <w:rFonts w:ascii="Tahoma" w:hAnsi="Tahoma" w:cs="Tahoma"/>
          <w:sz w:val="18"/>
          <w:szCs w:val="18"/>
        </w:rPr>
      </w:pPr>
      <w:r w:rsidRPr="006768BD">
        <w:rPr>
          <w:rFonts w:ascii="Tahoma" w:hAnsi="Tahoma" w:cs="Tahoma"/>
          <w:sz w:val="18"/>
          <w:szCs w:val="18"/>
        </w:rPr>
        <w:t>Skala zagrożenia (przed podjęciem działań redukujących zagrożenie):</w:t>
      </w:r>
    </w:p>
    <w:p w14:paraId="78670687" w14:textId="77777777" w:rsidR="00F57318" w:rsidRPr="006768BD" w:rsidRDefault="00F57318" w:rsidP="00F57318">
      <w:pPr>
        <w:tabs>
          <w:tab w:val="center" w:pos="3544"/>
        </w:tabs>
        <w:ind w:left="851"/>
        <w:jc w:val="both"/>
        <w:rPr>
          <w:rFonts w:ascii="Tahoma" w:hAnsi="Tahoma" w:cs="Tahoma"/>
          <w:sz w:val="18"/>
          <w:szCs w:val="18"/>
        </w:rPr>
      </w:pPr>
      <w:r w:rsidRPr="006768BD">
        <w:rPr>
          <w:rFonts w:ascii="Tahoma" w:hAnsi="Tahoma" w:cs="Tahoma"/>
          <w:sz w:val="18"/>
          <w:szCs w:val="18"/>
        </w:rPr>
        <w:t>Mała (M) – gdy wskutek działania zagrożenia może nastąpić niezdolność do pracy do 6 miesięcy</w:t>
      </w:r>
    </w:p>
    <w:p w14:paraId="23726174" w14:textId="77777777" w:rsidR="00F57318" w:rsidRPr="006768BD" w:rsidRDefault="00F57318" w:rsidP="00F57318">
      <w:pPr>
        <w:tabs>
          <w:tab w:val="center" w:pos="3544"/>
        </w:tabs>
        <w:ind w:left="851"/>
        <w:jc w:val="both"/>
        <w:rPr>
          <w:rFonts w:ascii="Tahoma" w:hAnsi="Tahoma" w:cs="Tahoma"/>
          <w:sz w:val="18"/>
          <w:szCs w:val="18"/>
        </w:rPr>
      </w:pPr>
      <w:r w:rsidRPr="006768BD">
        <w:rPr>
          <w:rFonts w:ascii="Tahoma" w:hAnsi="Tahoma" w:cs="Tahoma"/>
          <w:sz w:val="18"/>
          <w:szCs w:val="18"/>
        </w:rPr>
        <w:t>Średnia (Ś) - gdy wskutek działania zagrożenia może nastąpić niezdolność do pracy powyżej 6 miesięcy</w:t>
      </w:r>
    </w:p>
    <w:p w14:paraId="76117515" w14:textId="77777777" w:rsidR="00F57318" w:rsidRPr="006768BD" w:rsidRDefault="00F57318" w:rsidP="00F57318">
      <w:pPr>
        <w:tabs>
          <w:tab w:val="center" w:pos="3544"/>
        </w:tabs>
        <w:ind w:left="851"/>
        <w:jc w:val="both"/>
        <w:rPr>
          <w:rFonts w:ascii="Tahoma" w:hAnsi="Tahoma" w:cs="Tahoma"/>
          <w:sz w:val="18"/>
          <w:szCs w:val="18"/>
        </w:rPr>
      </w:pPr>
      <w:r w:rsidRPr="006768BD">
        <w:rPr>
          <w:rFonts w:ascii="Tahoma" w:hAnsi="Tahoma" w:cs="Tahoma"/>
          <w:sz w:val="18"/>
          <w:szCs w:val="18"/>
        </w:rPr>
        <w:t>Duża (D) - gdy wskutek działania zagrożenia może nastąpić śmierć lub kalectwo.</w:t>
      </w:r>
    </w:p>
    <w:p w14:paraId="16C58D95" w14:textId="77777777" w:rsidR="00F57318" w:rsidRPr="006768BD" w:rsidRDefault="00F57318" w:rsidP="00F57318">
      <w:pPr>
        <w:jc w:val="both"/>
        <w:rPr>
          <w:rFonts w:ascii="Tahoma" w:hAnsi="Tahoma" w:cs="Tahoma"/>
          <w:sz w:val="18"/>
          <w:szCs w:val="18"/>
        </w:rPr>
      </w:pPr>
    </w:p>
    <w:p w14:paraId="33D556C9" w14:textId="77777777" w:rsidR="00F57318" w:rsidRPr="006768BD" w:rsidRDefault="00F57318" w:rsidP="00F57318">
      <w:pPr>
        <w:jc w:val="both"/>
        <w:rPr>
          <w:rFonts w:ascii="Tahoma" w:hAnsi="Tahoma" w:cs="Tahoma"/>
          <w:sz w:val="18"/>
          <w:szCs w:val="18"/>
        </w:rPr>
      </w:pPr>
      <w:r w:rsidRPr="006768BD">
        <w:rPr>
          <w:rFonts w:ascii="Tahoma" w:hAnsi="Tahoma" w:cs="Tahoma"/>
          <w:sz w:val="18"/>
          <w:szCs w:val="18"/>
        </w:rPr>
        <w:br w:type="page"/>
      </w:r>
    </w:p>
    <w:p w14:paraId="1A6F25B4" w14:textId="77777777" w:rsidR="00F57318" w:rsidRPr="006768BD" w:rsidRDefault="00F57318" w:rsidP="00F57318">
      <w:pPr>
        <w:tabs>
          <w:tab w:val="center" w:pos="0"/>
        </w:tabs>
        <w:jc w:val="both"/>
        <w:rPr>
          <w:rFonts w:ascii="Tahoma" w:hAnsi="Tahoma" w:cs="Tahoma"/>
          <w:bCs/>
          <w:iCs/>
          <w:sz w:val="18"/>
          <w:szCs w:val="18"/>
        </w:rPr>
      </w:pPr>
    </w:p>
    <w:p w14:paraId="35062536" w14:textId="77777777" w:rsidR="00F57318" w:rsidRPr="006768BD" w:rsidRDefault="00F57318" w:rsidP="00F57318">
      <w:pPr>
        <w:pStyle w:val="Akapitzlist"/>
        <w:numPr>
          <w:ilvl w:val="0"/>
          <w:numId w:val="42"/>
        </w:numPr>
        <w:tabs>
          <w:tab w:val="center" w:pos="1418"/>
        </w:tabs>
        <w:spacing w:before="120" w:after="120" w:line="240" w:lineRule="auto"/>
        <w:ind w:left="851" w:hanging="567"/>
        <w:jc w:val="both"/>
        <w:rPr>
          <w:rFonts w:ascii="Tahoma" w:hAnsi="Tahoma" w:cs="Tahoma"/>
          <w:b/>
          <w:sz w:val="18"/>
          <w:szCs w:val="18"/>
        </w:rPr>
      </w:pPr>
      <w:r w:rsidRPr="006768BD">
        <w:rPr>
          <w:rFonts w:ascii="Tahoma" w:hAnsi="Tahoma" w:cs="Tahoma"/>
          <w:b/>
          <w:sz w:val="18"/>
          <w:szCs w:val="18"/>
        </w:rPr>
        <w:t>Wskazanie sposobu prowadzenia instruktażu pracowników przed przystąpieniem do realizacji robót szczególnie niebezpiecznych.</w:t>
      </w:r>
    </w:p>
    <w:p w14:paraId="47CE52A5" w14:textId="77777777" w:rsidR="00F57318" w:rsidRPr="006768BD" w:rsidRDefault="00F57318" w:rsidP="00F57318">
      <w:pPr>
        <w:tabs>
          <w:tab w:val="left" w:pos="851"/>
        </w:tabs>
        <w:autoSpaceDE w:val="0"/>
        <w:autoSpaceDN w:val="0"/>
        <w:adjustRightInd w:val="0"/>
        <w:ind w:left="851" w:firstLine="567"/>
        <w:jc w:val="both"/>
        <w:rPr>
          <w:rFonts w:ascii="Tahoma" w:hAnsi="Tahoma" w:cs="Tahoma"/>
          <w:sz w:val="18"/>
          <w:szCs w:val="18"/>
        </w:rPr>
      </w:pPr>
      <w:r w:rsidRPr="006768BD">
        <w:rPr>
          <w:rFonts w:ascii="Tahoma" w:hAnsi="Tahoma" w:cs="Tahoma"/>
          <w:sz w:val="18"/>
          <w:szCs w:val="18"/>
        </w:rPr>
        <w:t>Pracownik przeszkolony będzie w zakresie: pierwsza pomoc, ogólne warunki higieny i bezpieczeństwa pracy, szczegółowe warunki higieny i bezpieczeństwa pracy zależne od wykonywanych robót, dokumentacji techniczno-rozruchowej obsługiwanego urządzenia. Ponadto prowadzenie instruktażu powinno być powierzone osobie o odpowiednich kwalifikacjach zawodowych oraz posiadającej stosowną wiedzę techniczną. Instruktaż przed przystąpieniem do realizacji robót szczególnie niebezpiecznych, jak również powierzenie czynności związanych z ich wykonywaniem powinny być prowadzone w stosunku do osób o odpowiednich kwalifikacjach zawodowych. Instruktaż należy prowadzić co najmniej dzień przed rozpoczęciem robót. Podczas instruktażu powinny być poruszone tematy dotyczące:</w:t>
      </w:r>
    </w:p>
    <w:p w14:paraId="51456F76" w14:textId="77777777" w:rsidR="00F57318" w:rsidRPr="006768BD" w:rsidRDefault="00F57318" w:rsidP="00F57318">
      <w:pPr>
        <w:autoSpaceDE w:val="0"/>
        <w:autoSpaceDN w:val="0"/>
        <w:adjustRightInd w:val="0"/>
        <w:ind w:left="851"/>
        <w:jc w:val="both"/>
        <w:rPr>
          <w:rFonts w:ascii="Tahoma" w:hAnsi="Tahoma" w:cs="Tahoma"/>
          <w:sz w:val="18"/>
          <w:szCs w:val="18"/>
        </w:rPr>
      </w:pPr>
      <w:r w:rsidRPr="006768BD">
        <w:rPr>
          <w:rFonts w:ascii="Tahoma" w:hAnsi="Tahoma" w:cs="Tahoma"/>
          <w:sz w:val="18"/>
          <w:szCs w:val="18"/>
        </w:rPr>
        <w:t>1) zakresu prowadzenia robót,</w:t>
      </w:r>
    </w:p>
    <w:p w14:paraId="6FD1F4CE" w14:textId="77777777" w:rsidR="00F57318" w:rsidRPr="006768BD" w:rsidRDefault="00F57318" w:rsidP="00F57318">
      <w:pPr>
        <w:autoSpaceDE w:val="0"/>
        <w:autoSpaceDN w:val="0"/>
        <w:adjustRightInd w:val="0"/>
        <w:ind w:left="851"/>
        <w:jc w:val="both"/>
        <w:rPr>
          <w:rFonts w:ascii="Tahoma" w:hAnsi="Tahoma" w:cs="Tahoma"/>
          <w:sz w:val="18"/>
          <w:szCs w:val="18"/>
        </w:rPr>
      </w:pPr>
      <w:r w:rsidRPr="006768BD">
        <w:rPr>
          <w:rFonts w:ascii="Tahoma" w:hAnsi="Tahoma" w:cs="Tahoma"/>
          <w:sz w:val="18"/>
          <w:szCs w:val="18"/>
        </w:rPr>
        <w:t>2) sposobu i technologii prowadzenia robót,</w:t>
      </w:r>
    </w:p>
    <w:p w14:paraId="64A9751A" w14:textId="77777777" w:rsidR="00F57318" w:rsidRPr="006768BD" w:rsidRDefault="00F57318" w:rsidP="00F57318">
      <w:pPr>
        <w:autoSpaceDE w:val="0"/>
        <w:autoSpaceDN w:val="0"/>
        <w:adjustRightInd w:val="0"/>
        <w:ind w:left="851"/>
        <w:jc w:val="both"/>
        <w:rPr>
          <w:rFonts w:ascii="Tahoma" w:hAnsi="Tahoma" w:cs="Tahoma"/>
          <w:sz w:val="18"/>
          <w:szCs w:val="18"/>
        </w:rPr>
      </w:pPr>
      <w:r w:rsidRPr="006768BD">
        <w:rPr>
          <w:rFonts w:ascii="Tahoma" w:hAnsi="Tahoma" w:cs="Tahoma"/>
          <w:sz w:val="18"/>
          <w:szCs w:val="18"/>
        </w:rPr>
        <w:t>3) stanu istniejącego – przed rozpoczęciem robót,</w:t>
      </w:r>
    </w:p>
    <w:p w14:paraId="53FE406F" w14:textId="77777777" w:rsidR="00F57318" w:rsidRPr="006768BD" w:rsidRDefault="00F57318" w:rsidP="00F57318">
      <w:pPr>
        <w:autoSpaceDE w:val="0"/>
        <w:autoSpaceDN w:val="0"/>
        <w:adjustRightInd w:val="0"/>
        <w:ind w:left="851"/>
        <w:jc w:val="both"/>
        <w:rPr>
          <w:rFonts w:ascii="Tahoma" w:hAnsi="Tahoma" w:cs="Tahoma"/>
          <w:sz w:val="18"/>
          <w:szCs w:val="18"/>
        </w:rPr>
      </w:pPr>
      <w:r w:rsidRPr="006768BD">
        <w:rPr>
          <w:rFonts w:ascii="Tahoma" w:hAnsi="Tahoma" w:cs="Tahoma"/>
          <w:sz w:val="18"/>
          <w:szCs w:val="18"/>
        </w:rPr>
        <w:t>4) efektu końcowego wykonywania prac,</w:t>
      </w:r>
    </w:p>
    <w:p w14:paraId="5BFAC1EE" w14:textId="77777777" w:rsidR="00F57318" w:rsidRPr="006768BD" w:rsidRDefault="00F57318" w:rsidP="00F57318">
      <w:pPr>
        <w:autoSpaceDE w:val="0"/>
        <w:autoSpaceDN w:val="0"/>
        <w:adjustRightInd w:val="0"/>
        <w:ind w:left="851"/>
        <w:jc w:val="both"/>
        <w:rPr>
          <w:rFonts w:ascii="Tahoma" w:hAnsi="Tahoma" w:cs="Tahoma"/>
          <w:sz w:val="18"/>
          <w:szCs w:val="18"/>
        </w:rPr>
      </w:pPr>
      <w:r w:rsidRPr="006768BD">
        <w:rPr>
          <w:rFonts w:ascii="Tahoma" w:hAnsi="Tahoma" w:cs="Tahoma"/>
          <w:sz w:val="18"/>
          <w:szCs w:val="18"/>
        </w:rPr>
        <w:t>5) wymaganych warunków atmosferycznych,</w:t>
      </w:r>
    </w:p>
    <w:p w14:paraId="3DEEBEF9" w14:textId="77777777" w:rsidR="00F57318" w:rsidRPr="006768BD" w:rsidRDefault="00F57318" w:rsidP="00F57318">
      <w:pPr>
        <w:autoSpaceDE w:val="0"/>
        <w:autoSpaceDN w:val="0"/>
        <w:adjustRightInd w:val="0"/>
        <w:ind w:left="851"/>
        <w:jc w:val="both"/>
        <w:rPr>
          <w:rFonts w:ascii="Tahoma" w:hAnsi="Tahoma" w:cs="Tahoma"/>
          <w:sz w:val="18"/>
          <w:szCs w:val="18"/>
        </w:rPr>
      </w:pPr>
      <w:r w:rsidRPr="006768BD">
        <w:rPr>
          <w:rFonts w:ascii="Tahoma" w:hAnsi="Tahoma" w:cs="Tahoma"/>
          <w:sz w:val="18"/>
          <w:szCs w:val="18"/>
        </w:rPr>
        <w:t>6) przydzielenia obowiązków i zadań poszczególnym pracownikom,</w:t>
      </w:r>
    </w:p>
    <w:p w14:paraId="0B21256F" w14:textId="77777777" w:rsidR="00F57318" w:rsidRPr="006768BD" w:rsidRDefault="00F57318" w:rsidP="00F57318">
      <w:pPr>
        <w:autoSpaceDE w:val="0"/>
        <w:autoSpaceDN w:val="0"/>
        <w:adjustRightInd w:val="0"/>
        <w:ind w:left="851"/>
        <w:jc w:val="both"/>
        <w:rPr>
          <w:rFonts w:ascii="Tahoma" w:hAnsi="Tahoma" w:cs="Tahoma"/>
          <w:sz w:val="18"/>
          <w:szCs w:val="18"/>
        </w:rPr>
      </w:pPr>
      <w:r w:rsidRPr="006768BD">
        <w:rPr>
          <w:rFonts w:ascii="Tahoma" w:hAnsi="Tahoma" w:cs="Tahoma"/>
          <w:sz w:val="18"/>
          <w:szCs w:val="18"/>
        </w:rPr>
        <w:t>7) zasad udzielenia pierwszej pomocy,</w:t>
      </w:r>
    </w:p>
    <w:p w14:paraId="11A5D809" w14:textId="77777777" w:rsidR="00F57318" w:rsidRPr="006768BD" w:rsidRDefault="00F57318" w:rsidP="00F57318">
      <w:pPr>
        <w:autoSpaceDE w:val="0"/>
        <w:autoSpaceDN w:val="0"/>
        <w:adjustRightInd w:val="0"/>
        <w:ind w:left="851"/>
        <w:jc w:val="both"/>
        <w:rPr>
          <w:rFonts w:ascii="Tahoma" w:hAnsi="Tahoma" w:cs="Tahoma"/>
          <w:sz w:val="18"/>
          <w:szCs w:val="18"/>
        </w:rPr>
      </w:pPr>
      <w:r w:rsidRPr="006768BD">
        <w:rPr>
          <w:rFonts w:ascii="Tahoma" w:hAnsi="Tahoma" w:cs="Tahoma"/>
          <w:sz w:val="18"/>
          <w:szCs w:val="18"/>
        </w:rPr>
        <w:t>8) inne niezbędne dla prawidłowego i bezpiecznego wykonania robót.</w:t>
      </w:r>
    </w:p>
    <w:p w14:paraId="225D9A67" w14:textId="77777777" w:rsidR="00F57318" w:rsidRPr="006768BD" w:rsidRDefault="00F57318" w:rsidP="00F57318">
      <w:pPr>
        <w:autoSpaceDE w:val="0"/>
        <w:autoSpaceDN w:val="0"/>
        <w:adjustRightInd w:val="0"/>
        <w:spacing w:after="120"/>
        <w:ind w:left="851"/>
        <w:jc w:val="both"/>
        <w:rPr>
          <w:rFonts w:ascii="Tahoma" w:hAnsi="Tahoma" w:cs="Tahoma"/>
          <w:sz w:val="18"/>
          <w:szCs w:val="18"/>
        </w:rPr>
      </w:pPr>
      <w:r w:rsidRPr="006768BD">
        <w:rPr>
          <w:rFonts w:ascii="Tahoma" w:hAnsi="Tahoma" w:cs="Tahoma"/>
          <w:sz w:val="18"/>
          <w:szCs w:val="18"/>
        </w:rPr>
        <w:t>Przed przystąpieniem do robót powinna odbyć się odprawa, z przypomnieniem tematów poruszanych podczas instruktażu.</w:t>
      </w:r>
    </w:p>
    <w:p w14:paraId="7BF91FAE" w14:textId="77777777" w:rsidR="00F57318" w:rsidRPr="006768BD" w:rsidRDefault="00F57318" w:rsidP="00F57318">
      <w:pPr>
        <w:spacing w:after="120"/>
        <w:ind w:firstLine="851"/>
        <w:jc w:val="both"/>
        <w:rPr>
          <w:rFonts w:ascii="Tahoma" w:hAnsi="Tahoma" w:cs="Tahoma"/>
          <w:b/>
          <w:sz w:val="18"/>
          <w:szCs w:val="18"/>
        </w:rPr>
      </w:pPr>
      <w:r w:rsidRPr="006768BD">
        <w:rPr>
          <w:rFonts w:ascii="Tahoma" w:hAnsi="Tahoma" w:cs="Tahoma"/>
          <w:b/>
          <w:sz w:val="18"/>
          <w:szCs w:val="18"/>
        </w:rPr>
        <w:t>Ochrona osobista pracowników:</w:t>
      </w:r>
    </w:p>
    <w:p w14:paraId="1F41543E" w14:textId="77777777" w:rsidR="00F57318" w:rsidRPr="006768BD" w:rsidRDefault="00F57318" w:rsidP="00F57318">
      <w:pPr>
        <w:autoSpaceDE w:val="0"/>
        <w:autoSpaceDN w:val="0"/>
        <w:adjustRightInd w:val="0"/>
        <w:spacing w:after="120"/>
        <w:ind w:left="851" w:firstLine="567"/>
        <w:jc w:val="both"/>
        <w:rPr>
          <w:rFonts w:ascii="Tahoma" w:hAnsi="Tahoma" w:cs="Tahoma"/>
          <w:sz w:val="18"/>
          <w:szCs w:val="18"/>
        </w:rPr>
      </w:pPr>
      <w:r w:rsidRPr="006768BD">
        <w:rPr>
          <w:rFonts w:ascii="Tahoma" w:hAnsi="Tahoma" w:cs="Tahoma"/>
          <w:sz w:val="18"/>
          <w:szCs w:val="18"/>
        </w:rPr>
        <w:t>Przed dopuszczeniem pracownika do pracy zakład obowiązany będzie zaopatrzyć go w odzież roboczą i ochronną zgodnie z obowiązującymi w tym zakresie przepisami. Pracownicy narażeni na urazy mechaniczne, porażenia prądem, upadki z wysokości, oparzenia, zatrucia, promieniowanie, wibracje oraz inne szkodliwe czynniki i zagrożenia związane z wykonywaną pracą będą zaopatrzeni w sprzęt ochrony osobistej, dotyczy to również innych osób przebywających na terenie budowy. Sprzęt ochrony osobistej pracowników będzie posiadać atesty oraz instrukcje określające sposób jego użytkowania, konserwacji i przechowywania.</w:t>
      </w:r>
    </w:p>
    <w:p w14:paraId="28499615" w14:textId="77777777" w:rsidR="00F57318" w:rsidRPr="006768BD" w:rsidRDefault="00F57318" w:rsidP="00F57318">
      <w:pPr>
        <w:spacing w:after="120"/>
        <w:ind w:firstLine="851"/>
        <w:jc w:val="both"/>
        <w:rPr>
          <w:rFonts w:ascii="Tahoma" w:hAnsi="Tahoma" w:cs="Tahoma"/>
          <w:b/>
          <w:sz w:val="18"/>
          <w:szCs w:val="18"/>
        </w:rPr>
      </w:pPr>
      <w:r w:rsidRPr="006768BD">
        <w:rPr>
          <w:rFonts w:ascii="Tahoma" w:hAnsi="Tahoma" w:cs="Tahoma"/>
          <w:b/>
          <w:sz w:val="18"/>
          <w:szCs w:val="18"/>
        </w:rPr>
        <w:t>Pierwsza pomoc:</w:t>
      </w:r>
    </w:p>
    <w:p w14:paraId="2A0F6904" w14:textId="77777777" w:rsidR="00F57318" w:rsidRPr="006768BD" w:rsidRDefault="00F57318" w:rsidP="00F57318">
      <w:pPr>
        <w:autoSpaceDE w:val="0"/>
        <w:autoSpaceDN w:val="0"/>
        <w:adjustRightInd w:val="0"/>
        <w:spacing w:after="120"/>
        <w:ind w:left="851" w:firstLine="567"/>
        <w:jc w:val="both"/>
        <w:rPr>
          <w:rFonts w:ascii="Tahoma" w:hAnsi="Tahoma" w:cs="Tahoma"/>
          <w:sz w:val="18"/>
          <w:szCs w:val="18"/>
        </w:rPr>
      </w:pPr>
      <w:r w:rsidRPr="006768BD">
        <w:rPr>
          <w:rFonts w:ascii="Tahoma" w:hAnsi="Tahoma" w:cs="Tahoma"/>
          <w:sz w:val="18"/>
          <w:szCs w:val="18"/>
        </w:rPr>
        <w:t>Na budowie będą urządzone punkty pierwszej pomocy obsługiwane przez wyszkolonych w tym zakresie pracowników. Jeżeli roboty będą wykonywane w odległości większej niż 500 m od punktu pierwszej pomocy, w miejscu pracy będzie znajdować się przenośna apteczka. Jeżeli w razie wypadku publiczne środki transportowe służby zdrowia nie mogą zapewnić szybkiego przewozu poszkodowanych; kierownictwo budowy dostarczy dostępne mu środki lokomocji.</w:t>
      </w:r>
    </w:p>
    <w:p w14:paraId="2C3C7993" w14:textId="77777777" w:rsidR="00F57318" w:rsidRPr="006768BD" w:rsidRDefault="00F57318" w:rsidP="00F57318">
      <w:pPr>
        <w:jc w:val="both"/>
        <w:rPr>
          <w:rFonts w:ascii="Tahoma" w:hAnsi="Tahoma" w:cs="Tahoma"/>
          <w:sz w:val="18"/>
          <w:szCs w:val="18"/>
        </w:rPr>
      </w:pPr>
    </w:p>
    <w:p w14:paraId="2710BBF2" w14:textId="77777777" w:rsidR="00F57318" w:rsidRPr="006768BD" w:rsidRDefault="00F57318" w:rsidP="00F57318">
      <w:pPr>
        <w:pStyle w:val="Akapitzlist"/>
        <w:numPr>
          <w:ilvl w:val="0"/>
          <w:numId w:val="42"/>
        </w:numPr>
        <w:tabs>
          <w:tab w:val="center" w:pos="1418"/>
        </w:tabs>
        <w:spacing w:after="120" w:line="240" w:lineRule="auto"/>
        <w:ind w:left="992" w:hanging="992"/>
        <w:contextualSpacing w:val="0"/>
        <w:jc w:val="both"/>
        <w:rPr>
          <w:rFonts w:ascii="Tahoma" w:hAnsi="Tahoma" w:cs="Tahoma"/>
          <w:b/>
          <w:sz w:val="18"/>
          <w:szCs w:val="18"/>
        </w:rPr>
      </w:pPr>
      <w:r w:rsidRPr="006768BD">
        <w:rPr>
          <w:rFonts w:ascii="Tahoma" w:hAnsi="Tahoma" w:cs="Tahoma"/>
          <w:b/>
          <w:sz w:val="18"/>
          <w:szCs w:val="18"/>
        </w:rPr>
        <w:t>Wskazanie środków technicznych i organizacyjnych, zapobiegających niebezpieczeństwom wynikającym z wykonywania robót budowlanych w strefach szczególnego zagrożenia zdrowia lub w ich sąsiedztwie, w tym zapewniających bezpieczną i sprawną komunikację, umożliwiającą szybką ewakuacje na wypadek pożaru, awarii i innych zagrożeń.</w:t>
      </w:r>
    </w:p>
    <w:p w14:paraId="4806E797" w14:textId="77777777" w:rsidR="00F57318" w:rsidRPr="006768BD" w:rsidRDefault="00F57318" w:rsidP="00F57318">
      <w:pPr>
        <w:autoSpaceDE w:val="0"/>
        <w:autoSpaceDN w:val="0"/>
        <w:adjustRightInd w:val="0"/>
        <w:ind w:left="851" w:firstLine="567"/>
        <w:jc w:val="both"/>
        <w:rPr>
          <w:rFonts w:ascii="Tahoma" w:hAnsi="Tahoma" w:cs="Tahoma"/>
          <w:sz w:val="18"/>
          <w:szCs w:val="18"/>
        </w:rPr>
      </w:pPr>
      <w:r w:rsidRPr="006768BD">
        <w:rPr>
          <w:rFonts w:ascii="Tahoma" w:hAnsi="Tahoma" w:cs="Tahoma"/>
          <w:sz w:val="18"/>
          <w:szCs w:val="18"/>
        </w:rPr>
        <w:t>Do podstawowych środków technicznych i organizacyjnych zapobiegających niebezpieczeństwom wynikającym z wykonywania robót budowlanych należą:</w:t>
      </w:r>
    </w:p>
    <w:p w14:paraId="4BEF59EE" w14:textId="77777777" w:rsidR="00F57318" w:rsidRPr="006768BD" w:rsidRDefault="00F57318" w:rsidP="00F57318">
      <w:pPr>
        <w:pStyle w:val="Akapitzlist"/>
        <w:numPr>
          <w:ilvl w:val="0"/>
          <w:numId w:val="37"/>
        </w:numPr>
        <w:tabs>
          <w:tab w:val="center" w:pos="1418"/>
        </w:tabs>
        <w:spacing w:line="240" w:lineRule="auto"/>
        <w:ind w:left="1418" w:hanging="567"/>
        <w:jc w:val="both"/>
        <w:rPr>
          <w:rFonts w:ascii="Tahoma" w:hAnsi="Tahoma" w:cs="Tahoma"/>
          <w:sz w:val="18"/>
          <w:szCs w:val="18"/>
        </w:rPr>
      </w:pPr>
      <w:r w:rsidRPr="006768BD">
        <w:rPr>
          <w:rFonts w:ascii="Tahoma" w:hAnsi="Tahoma" w:cs="Tahoma"/>
          <w:sz w:val="18"/>
          <w:szCs w:val="18"/>
        </w:rPr>
        <w:t>Zagospodarowanie placu budowy:</w:t>
      </w:r>
    </w:p>
    <w:p w14:paraId="3859E3A4" w14:textId="77777777" w:rsidR="00F57318" w:rsidRPr="006768BD" w:rsidRDefault="00F57318" w:rsidP="00F57318">
      <w:pPr>
        <w:pStyle w:val="Akapitzlist"/>
        <w:numPr>
          <w:ilvl w:val="0"/>
          <w:numId w:val="38"/>
        </w:numPr>
        <w:tabs>
          <w:tab w:val="center" w:pos="1418"/>
        </w:tabs>
        <w:spacing w:line="240" w:lineRule="auto"/>
        <w:ind w:left="1418" w:hanging="567"/>
        <w:jc w:val="both"/>
        <w:rPr>
          <w:rFonts w:ascii="Tahoma" w:hAnsi="Tahoma" w:cs="Tahoma"/>
          <w:sz w:val="18"/>
          <w:szCs w:val="18"/>
        </w:rPr>
      </w:pPr>
      <w:r w:rsidRPr="006768BD">
        <w:rPr>
          <w:rFonts w:ascii="Tahoma" w:hAnsi="Tahoma" w:cs="Tahoma"/>
          <w:sz w:val="18"/>
          <w:szCs w:val="18"/>
        </w:rPr>
        <w:t>ogrodzenia terenu i wyznaczenia stref niebezpiecznych,</w:t>
      </w:r>
    </w:p>
    <w:p w14:paraId="6B7EDECC" w14:textId="77777777" w:rsidR="00F57318" w:rsidRPr="006768BD" w:rsidRDefault="00F57318" w:rsidP="00F57318">
      <w:pPr>
        <w:pStyle w:val="Akapitzlist"/>
        <w:numPr>
          <w:ilvl w:val="0"/>
          <w:numId w:val="38"/>
        </w:numPr>
        <w:tabs>
          <w:tab w:val="center" w:pos="1418"/>
        </w:tabs>
        <w:spacing w:line="240" w:lineRule="auto"/>
        <w:ind w:left="1418" w:hanging="567"/>
        <w:jc w:val="both"/>
        <w:rPr>
          <w:rFonts w:ascii="Tahoma" w:hAnsi="Tahoma" w:cs="Tahoma"/>
          <w:sz w:val="18"/>
          <w:szCs w:val="18"/>
        </w:rPr>
      </w:pPr>
      <w:r w:rsidRPr="006768BD">
        <w:rPr>
          <w:rFonts w:ascii="Tahoma" w:hAnsi="Tahoma" w:cs="Tahoma"/>
          <w:sz w:val="18"/>
          <w:szCs w:val="18"/>
        </w:rPr>
        <w:t>wykonania dróg, wyjść i przejść dla pieszych,</w:t>
      </w:r>
    </w:p>
    <w:p w14:paraId="7D36183D" w14:textId="77777777" w:rsidR="00F57318" w:rsidRPr="006768BD" w:rsidRDefault="00F57318" w:rsidP="00F57318">
      <w:pPr>
        <w:pStyle w:val="Akapitzlist"/>
        <w:numPr>
          <w:ilvl w:val="0"/>
          <w:numId w:val="38"/>
        </w:numPr>
        <w:tabs>
          <w:tab w:val="center" w:pos="1418"/>
        </w:tabs>
        <w:spacing w:line="240" w:lineRule="auto"/>
        <w:ind w:left="1418" w:hanging="567"/>
        <w:jc w:val="both"/>
        <w:rPr>
          <w:rFonts w:ascii="Tahoma" w:hAnsi="Tahoma" w:cs="Tahoma"/>
          <w:sz w:val="18"/>
          <w:szCs w:val="18"/>
        </w:rPr>
      </w:pPr>
      <w:r w:rsidRPr="006768BD">
        <w:rPr>
          <w:rFonts w:ascii="Tahoma" w:hAnsi="Tahoma" w:cs="Tahoma"/>
          <w:sz w:val="18"/>
          <w:szCs w:val="18"/>
        </w:rPr>
        <w:t>doprowadzenia energii elektrycznej oraz wody, zwanych "mediami", oraz odprowadzania lub utylizacji ścieków,</w:t>
      </w:r>
    </w:p>
    <w:p w14:paraId="1F4CDE2A" w14:textId="77777777" w:rsidR="00F57318" w:rsidRPr="006768BD" w:rsidRDefault="00F57318" w:rsidP="00F57318">
      <w:pPr>
        <w:pStyle w:val="Akapitzlist"/>
        <w:numPr>
          <w:ilvl w:val="0"/>
          <w:numId w:val="38"/>
        </w:numPr>
        <w:tabs>
          <w:tab w:val="center" w:pos="1418"/>
        </w:tabs>
        <w:spacing w:line="240" w:lineRule="auto"/>
        <w:ind w:left="1418" w:hanging="567"/>
        <w:jc w:val="both"/>
        <w:rPr>
          <w:rFonts w:ascii="Tahoma" w:hAnsi="Tahoma" w:cs="Tahoma"/>
          <w:sz w:val="18"/>
          <w:szCs w:val="18"/>
        </w:rPr>
      </w:pPr>
      <w:r w:rsidRPr="006768BD">
        <w:rPr>
          <w:rFonts w:ascii="Tahoma" w:hAnsi="Tahoma" w:cs="Tahoma"/>
          <w:sz w:val="18"/>
          <w:szCs w:val="18"/>
        </w:rPr>
        <w:t>urządzenia pomieszczeń higieniczno-sanitarnych i socjalnych,</w:t>
      </w:r>
    </w:p>
    <w:p w14:paraId="62F3AA6D" w14:textId="77777777" w:rsidR="00F57318" w:rsidRPr="006768BD" w:rsidRDefault="00F57318" w:rsidP="00F57318">
      <w:pPr>
        <w:pStyle w:val="Akapitzlist"/>
        <w:numPr>
          <w:ilvl w:val="0"/>
          <w:numId w:val="38"/>
        </w:numPr>
        <w:tabs>
          <w:tab w:val="center" w:pos="1418"/>
        </w:tabs>
        <w:spacing w:line="240" w:lineRule="auto"/>
        <w:ind w:left="1418" w:hanging="567"/>
        <w:jc w:val="both"/>
        <w:rPr>
          <w:rFonts w:ascii="Tahoma" w:hAnsi="Tahoma" w:cs="Tahoma"/>
          <w:sz w:val="18"/>
          <w:szCs w:val="18"/>
        </w:rPr>
      </w:pPr>
      <w:r w:rsidRPr="006768BD">
        <w:rPr>
          <w:rFonts w:ascii="Tahoma" w:hAnsi="Tahoma" w:cs="Tahoma"/>
          <w:sz w:val="18"/>
          <w:szCs w:val="18"/>
        </w:rPr>
        <w:t>zapewnienia oświetlenia naturalnego i sztucznego,</w:t>
      </w:r>
    </w:p>
    <w:p w14:paraId="38DE0824" w14:textId="77777777" w:rsidR="00F57318" w:rsidRPr="006768BD" w:rsidRDefault="00F57318" w:rsidP="00F57318">
      <w:pPr>
        <w:pStyle w:val="Akapitzlist"/>
        <w:numPr>
          <w:ilvl w:val="0"/>
          <w:numId w:val="38"/>
        </w:numPr>
        <w:tabs>
          <w:tab w:val="center" w:pos="1418"/>
        </w:tabs>
        <w:spacing w:line="240" w:lineRule="auto"/>
        <w:ind w:left="1418" w:hanging="567"/>
        <w:jc w:val="both"/>
        <w:rPr>
          <w:rFonts w:ascii="Tahoma" w:hAnsi="Tahoma" w:cs="Tahoma"/>
          <w:sz w:val="18"/>
          <w:szCs w:val="18"/>
        </w:rPr>
      </w:pPr>
      <w:r w:rsidRPr="006768BD">
        <w:rPr>
          <w:rFonts w:ascii="Tahoma" w:hAnsi="Tahoma" w:cs="Tahoma"/>
          <w:sz w:val="18"/>
          <w:szCs w:val="18"/>
        </w:rPr>
        <w:t>zapewnienia właściwej wentylacji,</w:t>
      </w:r>
    </w:p>
    <w:p w14:paraId="38EB202D" w14:textId="77777777" w:rsidR="00F57318" w:rsidRPr="006768BD" w:rsidRDefault="00F57318" w:rsidP="00F57318">
      <w:pPr>
        <w:pStyle w:val="Akapitzlist"/>
        <w:numPr>
          <w:ilvl w:val="0"/>
          <w:numId w:val="38"/>
        </w:numPr>
        <w:tabs>
          <w:tab w:val="center" w:pos="1418"/>
        </w:tabs>
        <w:spacing w:line="240" w:lineRule="auto"/>
        <w:ind w:left="1418" w:hanging="567"/>
        <w:jc w:val="both"/>
        <w:rPr>
          <w:rFonts w:ascii="Tahoma" w:hAnsi="Tahoma" w:cs="Tahoma"/>
          <w:sz w:val="18"/>
          <w:szCs w:val="18"/>
        </w:rPr>
      </w:pPr>
      <w:r w:rsidRPr="006768BD">
        <w:rPr>
          <w:rFonts w:ascii="Tahoma" w:hAnsi="Tahoma" w:cs="Tahoma"/>
          <w:sz w:val="18"/>
          <w:szCs w:val="18"/>
        </w:rPr>
        <w:t>zapewnienia łączności telefonicznej,</w:t>
      </w:r>
    </w:p>
    <w:p w14:paraId="2F3E22AF" w14:textId="77777777" w:rsidR="00F57318" w:rsidRPr="006768BD" w:rsidRDefault="00F57318" w:rsidP="00F57318">
      <w:pPr>
        <w:pStyle w:val="Akapitzlist"/>
        <w:numPr>
          <w:ilvl w:val="0"/>
          <w:numId w:val="38"/>
        </w:numPr>
        <w:tabs>
          <w:tab w:val="center" w:pos="1418"/>
        </w:tabs>
        <w:spacing w:line="240" w:lineRule="auto"/>
        <w:ind w:left="1418" w:hanging="567"/>
        <w:jc w:val="both"/>
        <w:rPr>
          <w:rFonts w:ascii="Tahoma" w:hAnsi="Tahoma" w:cs="Tahoma"/>
          <w:sz w:val="18"/>
          <w:szCs w:val="18"/>
        </w:rPr>
      </w:pPr>
      <w:r w:rsidRPr="006768BD">
        <w:rPr>
          <w:rFonts w:ascii="Tahoma" w:hAnsi="Tahoma" w:cs="Tahoma"/>
          <w:sz w:val="18"/>
          <w:szCs w:val="18"/>
        </w:rPr>
        <w:t>urządzenia składowisk materiałów i wyrobów.</w:t>
      </w:r>
    </w:p>
    <w:p w14:paraId="7DC56039" w14:textId="77777777" w:rsidR="00F57318" w:rsidRPr="006768BD" w:rsidRDefault="00F57318" w:rsidP="00F57318">
      <w:pPr>
        <w:pStyle w:val="Akapitzlist"/>
        <w:numPr>
          <w:ilvl w:val="0"/>
          <w:numId w:val="37"/>
        </w:numPr>
        <w:tabs>
          <w:tab w:val="center" w:pos="1418"/>
        </w:tabs>
        <w:spacing w:line="240" w:lineRule="auto"/>
        <w:ind w:left="1418" w:hanging="567"/>
        <w:jc w:val="both"/>
        <w:rPr>
          <w:rFonts w:ascii="Tahoma" w:hAnsi="Tahoma" w:cs="Tahoma"/>
          <w:sz w:val="18"/>
          <w:szCs w:val="18"/>
        </w:rPr>
      </w:pPr>
      <w:r w:rsidRPr="006768BD">
        <w:rPr>
          <w:rFonts w:ascii="Tahoma" w:hAnsi="Tahoma" w:cs="Tahoma"/>
          <w:sz w:val="18"/>
          <w:szCs w:val="18"/>
        </w:rPr>
        <w:t>Zapewnienie właściwych stref stanowisk pracy w zależności od rodzaju wykonywanych przez pracowników robót budowlanych, w tym m. in.:</w:t>
      </w:r>
    </w:p>
    <w:p w14:paraId="180963F2" w14:textId="77777777" w:rsidR="00F57318" w:rsidRPr="006768BD" w:rsidRDefault="00F57318" w:rsidP="00F57318">
      <w:pPr>
        <w:pStyle w:val="Akapitzlist"/>
        <w:numPr>
          <w:ilvl w:val="0"/>
          <w:numId w:val="45"/>
        </w:numPr>
        <w:tabs>
          <w:tab w:val="center" w:pos="1418"/>
        </w:tabs>
        <w:spacing w:line="240" w:lineRule="auto"/>
        <w:ind w:left="1418" w:hanging="567"/>
        <w:jc w:val="both"/>
        <w:rPr>
          <w:rFonts w:ascii="Tahoma" w:hAnsi="Tahoma" w:cs="Tahoma"/>
          <w:sz w:val="18"/>
          <w:szCs w:val="18"/>
        </w:rPr>
      </w:pPr>
      <w:r w:rsidRPr="006768BD">
        <w:rPr>
          <w:rFonts w:ascii="Tahoma" w:hAnsi="Tahoma" w:cs="Tahoma"/>
          <w:sz w:val="18"/>
          <w:szCs w:val="18"/>
        </w:rPr>
        <w:t>zabezpieczenie dróg komunikacji,</w:t>
      </w:r>
    </w:p>
    <w:p w14:paraId="3B4BEA7F" w14:textId="77777777" w:rsidR="00F57318" w:rsidRPr="006768BD" w:rsidRDefault="00F57318" w:rsidP="00F57318">
      <w:pPr>
        <w:pStyle w:val="Akapitzlist"/>
        <w:numPr>
          <w:ilvl w:val="0"/>
          <w:numId w:val="45"/>
        </w:numPr>
        <w:tabs>
          <w:tab w:val="center" w:pos="1418"/>
        </w:tabs>
        <w:spacing w:line="240" w:lineRule="auto"/>
        <w:ind w:left="1418" w:hanging="567"/>
        <w:jc w:val="both"/>
        <w:rPr>
          <w:rFonts w:ascii="Tahoma" w:hAnsi="Tahoma" w:cs="Tahoma"/>
          <w:sz w:val="18"/>
          <w:szCs w:val="18"/>
        </w:rPr>
      </w:pPr>
      <w:r w:rsidRPr="006768BD">
        <w:rPr>
          <w:rFonts w:ascii="Tahoma" w:hAnsi="Tahoma" w:cs="Tahoma"/>
          <w:sz w:val="18"/>
          <w:szCs w:val="18"/>
        </w:rPr>
        <w:t>zabezpieczenie wykopów otwartych,</w:t>
      </w:r>
    </w:p>
    <w:p w14:paraId="6A6FCAB9" w14:textId="77777777" w:rsidR="00F57318" w:rsidRPr="006768BD" w:rsidRDefault="00F57318" w:rsidP="00F57318">
      <w:pPr>
        <w:pStyle w:val="Akapitzlist"/>
        <w:numPr>
          <w:ilvl w:val="0"/>
          <w:numId w:val="45"/>
        </w:numPr>
        <w:tabs>
          <w:tab w:val="center" w:pos="1418"/>
        </w:tabs>
        <w:spacing w:line="240" w:lineRule="auto"/>
        <w:ind w:left="1418" w:hanging="567"/>
        <w:jc w:val="both"/>
        <w:rPr>
          <w:rFonts w:ascii="Tahoma" w:hAnsi="Tahoma" w:cs="Tahoma"/>
          <w:sz w:val="18"/>
          <w:szCs w:val="18"/>
        </w:rPr>
      </w:pPr>
      <w:r w:rsidRPr="006768BD">
        <w:rPr>
          <w:rFonts w:ascii="Tahoma" w:hAnsi="Tahoma" w:cs="Tahoma"/>
          <w:sz w:val="18"/>
          <w:szCs w:val="18"/>
        </w:rPr>
        <w:t>zapewnienie właściwego oświetlenia,</w:t>
      </w:r>
    </w:p>
    <w:p w14:paraId="5DC10B13" w14:textId="77777777" w:rsidR="00F57318" w:rsidRPr="006768BD" w:rsidRDefault="00F57318" w:rsidP="00F57318">
      <w:pPr>
        <w:pStyle w:val="Akapitzlist"/>
        <w:numPr>
          <w:ilvl w:val="0"/>
          <w:numId w:val="45"/>
        </w:numPr>
        <w:tabs>
          <w:tab w:val="center" w:pos="1418"/>
        </w:tabs>
        <w:spacing w:line="240" w:lineRule="auto"/>
        <w:ind w:left="1418" w:hanging="567"/>
        <w:jc w:val="both"/>
        <w:rPr>
          <w:rFonts w:ascii="Tahoma" w:hAnsi="Tahoma" w:cs="Tahoma"/>
          <w:sz w:val="18"/>
          <w:szCs w:val="18"/>
        </w:rPr>
      </w:pPr>
      <w:r w:rsidRPr="006768BD">
        <w:rPr>
          <w:rFonts w:ascii="Tahoma" w:hAnsi="Tahoma" w:cs="Tahoma"/>
          <w:sz w:val="18"/>
          <w:szCs w:val="18"/>
        </w:rPr>
        <w:t>zabezpieczenie stosownych dróg ewakuacji,</w:t>
      </w:r>
    </w:p>
    <w:p w14:paraId="51D2B902" w14:textId="77777777" w:rsidR="00F57318" w:rsidRPr="006768BD" w:rsidRDefault="00F57318" w:rsidP="00F57318">
      <w:pPr>
        <w:pStyle w:val="Akapitzlist"/>
        <w:numPr>
          <w:ilvl w:val="0"/>
          <w:numId w:val="45"/>
        </w:numPr>
        <w:tabs>
          <w:tab w:val="center" w:pos="1418"/>
        </w:tabs>
        <w:spacing w:line="240" w:lineRule="auto"/>
        <w:ind w:left="1418" w:hanging="567"/>
        <w:jc w:val="both"/>
        <w:rPr>
          <w:rFonts w:ascii="Tahoma" w:hAnsi="Tahoma" w:cs="Tahoma"/>
          <w:sz w:val="18"/>
          <w:szCs w:val="18"/>
        </w:rPr>
      </w:pPr>
      <w:r w:rsidRPr="006768BD">
        <w:rPr>
          <w:rFonts w:ascii="Tahoma" w:hAnsi="Tahoma" w:cs="Tahoma"/>
          <w:sz w:val="18"/>
          <w:szCs w:val="18"/>
        </w:rPr>
        <w:lastRenderedPageBreak/>
        <w:t>zabezpieczenie pracowników przed czynnikami szkodliwymi dla zdrowia,</w:t>
      </w:r>
    </w:p>
    <w:p w14:paraId="1C106B27" w14:textId="77777777" w:rsidR="00F57318" w:rsidRPr="006768BD" w:rsidRDefault="00F57318" w:rsidP="00F57318">
      <w:pPr>
        <w:pStyle w:val="Akapitzlist"/>
        <w:numPr>
          <w:ilvl w:val="0"/>
          <w:numId w:val="45"/>
        </w:numPr>
        <w:tabs>
          <w:tab w:val="center" w:pos="1418"/>
        </w:tabs>
        <w:spacing w:line="240" w:lineRule="auto"/>
        <w:ind w:left="1418" w:hanging="567"/>
        <w:jc w:val="both"/>
        <w:rPr>
          <w:rFonts w:ascii="Tahoma" w:hAnsi="Tahoma" w:cs="Tahoma"/>
          <w:sz w:val="18"/>
          <w:szCs w:val="18"/>
        </w:rPr>
      </w:pPr>
      <w:r w:rsidRPr="006768BD">
        <w:rPr>
          <w:rFonts w:ascii="Tahoma" w:hAnsi="Tahoma" w:cs="Tahoma"/>
          <w:sz w:val="18"/>
          <w:szCs w:val="18"/>
        </w:rPr>
        <w:t>zapewnienie sprawnego i właściwego funkcjonowania instalacji i urządzeń elektroenergetycznych.</w:t>
      </w:r>
    </w:p>
    <w:p w14:paraId="3CEB8073" w14:textId="77777777" w:rsidR="00F57318" w:rsidRPr="006768BD" w:rsidRDefault="00F57318" w:rsidP="00F57318">
      <w:pPr>
        <w:pStyle w:val="Akapitzlist"/>
        <w:numPr>
          <w:ilvl w:val="0"/>
          <w:numId w:val="37"/>
        </w:numPr>
        <w:tabs>
          <w:tab w:val="center" w:pos="1418"/>
        </w:tabs>
        <w:spacing w:line="240" w:lineRule="auto"/>
        <w:ind w:left="1418" w:hanging="567"/>
        <w:jc w:val="both"/>
        <w:rPr>
          <w:rFonts w:ascii="Tahoma" w:hAnsi="Tahoma" w:cs="Tahoma"/>
          <w:sz w:val="18"/>
          <w:szCs w:val="18"/>
        </w:rPr>
      </w:pPr>
      <w:r w:rsidRPr="006768BD">
        <w:rPr>
          <w:rFonts w:ascii="Tahoma" w:hAnsi="Tahoma" w:cs="Tahoma"/>
          <w:sz w:val="18"/>
          <w:szCs w:val="18"/>
        </w:rPr>
        <w:t>Okresowa kontrola stanu stacjonarnych urządzeń elektrycznych pod względem bezpieczeństwa i rezystancji izolacji.</w:t>
      </w:r>
    </w:p>
    <w:p w14:paraId="31AB87FB" w14:textId="77777777" w:rsidR="00F57318" w:rsidRPr="006768BD" w:rsidRDefault="00F57318" w:rsidP="00F57318">
      <w:pPr>
        <w:pStyle w:val="Akapitzlist"/>
        <w:numPr>
          <w:ilvl w:val="0"/>
          <w:numId w:val="37"/>
        </w:numPr>
        <w:tabs>
          <w:tab w:val="center" w:pos="1418"/>
        </w:tabs>
        <w:spacing w:line="240" w:lineRule="auto"/>
        <w:ind w:left="1418" w:hanging="567"/>
        <w:jc w:val="both"/>
        <w:rPr>
          <w:rFonts w:ascii="Tahoma" w:hAnsi="Tahoma" w:cs="Tahoma"/>
          <w:sz w:val="18"/>
          <w:szCs w:val="18"/>
        </w:rPr>
      </w:pPr>
      <w:r w:rsidRPr="006768BD">
        <w:rPr>
          <w:rFonts w:ascii="Tahoma" w:hAnsi="Tahoma" w:cs="Tahoma"/>
          <w:sz w:val="18"/>
          <w:szCs w:val="18"/>
        </w:rPr>
        <w:t>Właściwy montaż, eksploatację zgodnie z instrukcją producenta maszyn i innych urządzeń technicznych, w tym m. in.:</w:t>
      </w:r>
    </w:p>
    <w:p w14:paraId="1C8C779C" w14:textId="77777777" w:rsidR="00F57318" w:rsidRPr="006768BD" w:rsidRDefault="00F57318" w:rsidP="00F57318">
      <w:pPr>
        <w:pStyle w:val="Akapitzlist"/>
        <w:numPr>
          <w:ilvl w:val="0"/>
          <w:numId w:val="46"/>
        </w:numPr>
        <w:tabs>
          <w:tab w:val="center" w:pos="1418"/>
        </w:tabs>
        <w:spacing w:line="240" w:lineRule="auto"/>
        <w:ind w:left="1418" w:hanging="567"/>
        <w:jc w:val="both"/>
        <w:rPr>
          <w:rFonts w:ascii="Tahoma" w:hAnsi="Tahoma" w:cs="Tahoma"/>
          <w:sz w:val="18"/>
          <w:szCs w:val="18"/>
        </w:rPr>
      </w:pPr>
      <w:r w:rsidRPr="006768BD">
        <w:rPr>
          <w:rFonts w:ascii="Tahoma" w:hAnsi="Tahoma" w:cs="Tahoma"/>
          <w:sz w:val="18"/>
          <w:szCs w:val="18"/>
        </w:rPr>
        <w:t>przestrzeganie DTR (dokumentacja techniczno-ruchowa) oraz wymagań określone w przepisach dotyczących systemu oceny zgodności,</w:t>
      </w:r>
    </w:p>
    <w:p w14:paraId="53D563D4" w14:textId="77777777" w:rsidR="00F57318" w:rsidRPr="006768BD" w:rsidRDefault="00F57318" w:rsidP="00F57318">
      <w:pPr>
        <w:pStyle w:val="Akapitzlist"/>
        <w:numPr>
          <w:ilvl w:val="0"/>
          <w:numId w:val="46"/>
        </w:numPr>
        <w:tabs>
          <w:tab w:val="center" w:pos="1418"/>
        </w:tabs>
        <w:spacing w:line="240" w:lineRule="auto"/>
        <w:ind w:left="1418" w:hanging="567"/>
        <w:jc w:val="both"/>
        <w:rPr>
          <w:rFonts w:ascii="Tahoma" w:hAnsi="Tahoma" w:cs="Tahoma"/>
          <w:sz w:val="18"/>
          <w:szCs w:val="18"/>
        </w:rPr>
      </w:pPr>
      <w:r w:rsidRPr="006768BD">
        <w:rPr>
          <w:rFonts w:ascii="Tahoma" w:hAnsi="Tahoma" w:cs="Tahoma"/>
          <w:sz w:val="18"/>
          <w:szCs w:val="18"/>
        </w:rPr>
        <w:t>zapewnienie właściwego dozoru technicznego (kontrola przez odpowiednie organy),</w:t>
      </w:r>
    </w:p>
    <w:p w14:paraId="3C6392C8" w14:textId="77777777" w:rsidR="00F57318" w:rsidRPr="006768BD" w:rsidRDefault="00F57318" w:rsidP="00F57318">
      <w:pPr>
        <w:pStyle w:val="Akapitzlist"/>
        <w:numPr>
          <w:ilvl w:val="0"/>
          <w:numId w:val="46"/>
        </w:numPr>
        <w:tabs>
          <w:tab w:val="center" w:pos="1418"/>
        </w:tabs>
        <w:spacing w:line="240" w:lineRule="auto"/>
        <w:ind w:left="1418" w:hanging="567"/>
        <w:jc w:val="both"/>
        <w:rPr>
          <w:rFonts w:ascii="Tahoma" w:hAnsi="Tahoma" w:cs="Tahoma"/>
          <w:sz w:val="18"/>
          <w:szCs w:val="18"/>
        </w:rPr>
      </w:pPr>
      <w:r w:rsidRPr="006768BD">
        <w:rPr>
          <w:rFonts w:ascii="Tahoma" w:hAnsi="Tahoma" w:cs="Tahoma"/>
          <w:sz w:val="18"/>
          <w:szCs w:val="18"/>
        </w:rPr>
        <w:t xml:space="preserve">maszyny stosować wyłącznie do prac, do jakich zostały przeznaczone i być obsługiwane przez przeszkolone osoby, </w:t>
      </w:r>
    </w:p>
    <w:p w14:paraId="5302E988" w14:textId="77777777" w:rsidR="00F57318" w:rsidRPr="006768BD" w:rsidRDefault="00F57318" w:rsidP="00F57318">
      <w:pPr>
        <w:pStyle w:val="Akapitzlist"/>
        <w:numPr>
          <w:ilvl w:val="0"/>
          <w:numId w:val="46"/>
        </w:numPr>
        <w:tabs>
          <w:tab w:val="center" w:pos="1418"/>
        </w:tabs>
        <w:spacing w:line="240" w:lineRule="auto"/>
        <w:ind w:left="1418" w:hanging="567"/>
        <w:jc w:val="both"/>
        <w:rPr>
          <w:rFonts w:ascii="Tahoma" w:hAnsi="Tahoma" w:cs="Tahoma"/>
          <w:sz w:val="18"/>
          <w:szCs w:val="18"/>
        </w:rPr>
      </w:pPr>
      <w:r w:rsidRPr="006768BD">
        <w:rPr>
          <w:rFonts w:ascii="Tahoma" w:hAnsi="Tahoma" w:cs="Tahoma"/>
          <w:sz w:val="18"/>
          <w:szCs w:val="18"/>
        </w:rPr>
        <w:t>maszyny i inne urządzenia techniczne przed rozpoczęciem pracy i przy zmianie obsługi powinny być sprawdzone pod względem sprawności technicznej i bezpiecznego użytkowania,</w:t>
      </w:r>
    </w:p>
    <w:p w14:paraId="31C5EF4F" w14:textId="77777777" w:rsidR="00F57318" w:rsidRPr="006768BD" w:rsidRDefault="00F57318" w:rsidP="00F57318">
      <w:pPr>
        <w:pStyle w:val="Akapitzlist"/>
        <w:numPr>
          <w:ilvl w:val="0"/>
          <w:numId w:val="46"/>
        </w:numPr>
        <w:tabs>
          <w:tab w:val="center" w:pos="1418"/>
        </w:tabs>
        <w:spacing w:line="240" w:lineRule="auto"/>
        <w:ind w:left="1418" w:hanging="567"/>
        <w:jc w:val="both"/>
        <w:rPr>
          <w:rFonts w:ascii="Tahoma" w:hAnsi="Tahoma" w:cs="Tahoma"/>
          <w:sz w:val="18"/>
          <w:szCs w:val="18"/>
        </w:rPr>
      </w:pPr>
      <w:r w:rsidRPr="006768BD">
        <w:rPr>
          <w:rFonts w:ascii="Tahoma" w:hAnsi="Tahoma" w:cs="Tahoma"/>
          <w:sz w:val="18"/>
          <w:szCs w:val="18"/>
        </w:rPr>
        <w:t>właściwe oznakowanie maszyn i urządzeń budowlanych,</w:t>
      </w:r>
    </w:p>
    <w:p w14:paraId="117A6891" w14:textId="77777777" w:rsidR="00F57318" w:rsidRPr="006768BD" w:rsidRDefault="00F57318" w:rsidP="00F57318">
      <w:pPr>
        <w:pStyle w:val="Akapitzlist"/>
        <w:numPr>
          <w:ilvl w:val="0"/>
          <w:numId w:val="37"/>
        </w:numPr>
        <w:tabs>
          <w:tab w:val="center" w:pos="1418"/>
        </w:tabs>
        <w:spacing w:line="240" w:lineRule="auto"/>
        <w:ind w:left="1418" w:hanging="567"/>
        <w:jc w:val="both"/>
        <w:rPr>
          <w:rFonts w:ascii="Tahoma" w:hAnsi="Tahoma" w:cs="Tahoma"/>
          <w:sz w:val="18"/>
          <w:szCs w:val="18"/>
        </w:rPr>
      </w:pPr>
      <w:r w:rsidRPr="006768BD">
        <w:rPr>
          <w:rFonts w:ascii="Tahoma" w:hAnsi="Tahoma" w:cs="Tahoma"/>
          <w:sz w:val="18"/>
          <w:szCs w:val="18"/>
        </w:rPr>
        <w:t>Właściwy montaż i eksploatację oraz zabezpieczenia rusztowań i ruchomych podestów roboczych oraz innych urządzeń służących do pracy na wysokości.</w:t>
      </w:r>
    </w:p>
    <w:p w14:paraId="200A455D" w14:textId="77777777" w:rsidR="00F57318" w:rsidRPr="006768BD" w:rsidRDefault="00F57318" w:rsidP="00F57318">
      <w:pPr>
        <w:pStyle w:val="Akapitzlist"/>
        <w:numPr>
          <w:ilvl w:val="0"/>
          <w:numId w:val="37"/>
        </w:numPr>
        <w:tabs>
          <w:tab w:val="center" w:pos="1418"/>
        </w:tabs>
        <w:spacing w:line="240" w:lineRule="auto"/>
        <w:ind w:left="1418" w:hanging="567"/>
        <w:jc w:val="both"/>
        <w:rPr>
          <w:rFonts w:ascii="Tahoma" w:hAnsi="Tahoma" w:cs="Tahoma"/>
          <w:sz w:val="18"/>
          <w:szCs w:val="18"/>
        </w:rPr>
      </w:pPr>
      <w:r w:rsidRPr="006768BD">
        <w:rPr>
          <w:rFonts w:ascii="Tahoma" w:hAnsi="Tahoma" w:cs="Tahoma"/>
          <w:sz w:val="18"/>
          <w:szCs w:val="18"/>
        </w:rPr>
        <w:t>Właściwe zabezpieczenie przy robotach ziemnych oraz zapoznanie się z infrastrukturą techniczną na terenie inwestycji.</w:t>
      </w:r>
    </w:p>
    <w:p w14:paraId="4513CD96" w14:textId="77777777" w:rsidR="00F57318" w:rsidRPr="006768BD" w:rsidRDefault="00F57318" w:rsidP="00F57318">
      <w:pPr>
        <w:pStyle w:val="Akapitzlist"/>
        <w:numPr>
          <w:ilvl w:val="0"/>
          <w:numId w:val="37"/>
        </w:numPr>
        <w:tabs>
          <w:tab w:val="center" w:pos="1418"/>
        </w:tabs>
        <w:spacing w:line="240" w:lineRule="auto"/>
        <w:ind w:left="1418" w:hanging="567"/>
        <w:jc w:val="both"/>
        <w:rPr>
          <w:rFonts w:ascii="Tahoma" w:hAnsi="Tahoma" w:cs="Tahoma"/>
          <w:sz w:val="18"/>
          <w:szCs w:val="18"/>
        </w:rPr>
      </w:pPr>
      <w:r w:rsidRPr="006768BD">
        <w:rPr>
          <w:rFonts w:ascii="Tahoma" w:hAnsi="Tahoma" w:cs="Tahoma"/>
          <w:sz w:val="18"/>
          <w:szCs w:val="18"/>
        </w:rPr>
        <w:t>Umieszczenie stosownych tablic informacyjnych, w tym „Tablicę informacyjną oraz ogłoszenie zawierające dane dotyczące bezpieczeństwa o ochrony zdrowia”.</w:t>
      </w:r>
    </w:p>
    <w:p w14:paraId="23C2D44D" w14:textId="77777777" w:rsidR="00F57318" w:rsidRPr="006768BD" w:rsidRDefault="00F57318" w:rsidP="00F57318">
      <w:pPr>
        <w:jc w:val="both"/>
        <w:rPr>
          <w:rFonts w:ascii="Tahoma" w:hAnsi="Tahoma" w:cs="Tahoma"/>
          <w:bCs/>
          <w:iCs/>
          <w:sz w:val="18"/>
          <w:szCs w:val="18"/>
        </w:rPr>
      </w:pPr>
    </w:p>
    <w:p w14:paraId="04575B87" w14:textId="77777777" w:rsidR="00F57318" w:rsidRPr="006768BD" w:rsidRDefault="00F57318" w:rsidP="00F57318">
      <w:pPr>
        <w:spacing w:after="200" w:line="276" w:lineRule="auto"/>
        <w:rPr>
          <w:rFonts w:ascii="Tahoma" w:hAnsi="Tahoma" w:cs="Tahoma"/>
          <w:sz w:val="18"/>
          <w:szCs w:val="18"/>
        </w:rPr>
      </w:pPr>
    </w:p>
    <w:p w14:paraId="265EFD72" w14:textId="77777777" w:rsidR="00F57318" w:rsidRPr="00DF2A83" w:rsidRDefault="00F57318" w:rsidP="00F57318"/>
    <w:bookmarkEnd w:id="24"/>
    <w:bookmarkEnd w:id="25"/>
    <w:bookmarkEnd w:id="26"/>
    <w:p w14:paraId="252DC91F" w14:textId="77777777" w:rsidR="00F57318" w:rsidRPr="006768BD" w:rsidRDefault="00F57318" w:rsidP="00F57318">
      <w:pPr>
        <w:spacing w:after="200" w:line="276" w:lineRule="auto"/>
        <w:rPr>
          <w:rFonts w:ascii="Tahoma" w:hAnsi="Tahoma" w:cs="Tahoma"/>
          <w:sz w:val="18"/>
          <w:szCs w:val="18"/>
        </w:rPr>
      </w:pPr>
    </w:p>
    <w:p w14:paraId="68896168" w14:textId="77777777" w:rsidR="005C2D25" w:rsidRPr="00CC3640" w:rsidRDefault="005C2D25" w:rsidP="00CC3640">
      <w:pPr>
        <w:tabs>
          <w:tab w:val="left" w:pos="960"/>
        </w:tabs>
      </w:pPr>
    </w:p>
    <w:sectPr w:rsidR="005C2D25" w:rsidRPr="00CC3640" w:rsidSect="00F57318">
      <w:footerReference w:type="default" r:id="rId17"/>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079BA39" w14:textId="77777777" w:rsidR="00BD03BC" w:rsidRDefault="00BD03BC">
      <w:r>
        <w:separator/>
      </w:r>
    </w:p>
  </w:endnote>
  <w:endnote w:type="continuationSeparator" w:id="0">
    <w:p w14:paraId="74D4B14F" w14:textId="77777777" w:rsidR="00BD03BC" w:rsidRDefault="00BD03B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EE"/>
    <w:family w:val="swiss"/>
    <w:pitch w:val="variable"/>
    <w:sig w:usb0="E0002EFF" w:usb1="C000785B" w:usb2="00000009" w:usb3="00000000" w:csb0="000001FF" w:csb1="00000000"/>
  </w:font>
  <w:font w:name="Arial Black">
    <w:panose1 w:val="020B0A04020102020204"/>
    <w:charset w:val="EE"/>
    <w:family w:val="swiss"/>
    <w:pitch w:val="variable"/>
    <w:sig w:usb0="A00002AF" w:usb1="400078FB" w:usb2="00000000" w:usb3="00000000" w:csb0="0000009F" w:csb1="00000000"/>
  </w:font>
  <w:font w:name="Tahoma">
    <w:panose1 w:val="020B0604030504040204"/>
    <w:charset w:val="EE"/>
    <w:family w:val="swiss"/>
    <w:pitch w:val="variable"/>
    <w:sig w:usb0="E1002EFF" w:usb1="C000605B" w:usb2="00000029" w:usb3="00000000" w:csb0="000101FF" w:csb1="00000000"/>
  </w:font>
  <w:font w:name="Trebuchet MS">
    <w:panose1 w:val="020B0603020202020204"/>
    <w:charset w:val="EE"/>
    <w:family w:val="swiss"/>
    <w:pitch w:val="variable"/>
    <w:sig w:usb0="00000687" w:usb1="00000000" w:usb2="00000000" w:usb3="00000000" w:csb0="0000009F" w:csb1="00000000"/>
  </w:font>
  <w:font w:name="Calibri">
    <w:panose1 w:val="020F0502020204030204"/>
    <w:charset w:val="EE"/>
    <w:family w:val="swiss"/>
    <w:pitch w:val="variable"/>
    <w:sig w:usb0="E4002EFF" w:usb1="C2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Aptos">
    <w:charset w:val="00"/>
    <w:family w:val="swiss"/>
    <w:pitch w:val="variable"/>
    <w:sig w:usb0="20000287" w:usb1="00000003" w:usb2="00000000" w:usb3="00000000" w:csb0="0000019F" w:csb1="00000000"/>
  </w:font>
  <w:font w:name="Cambria Math">
    <w:panose1 w:val="02040503050406030204"/>
    <w:charset w:val="EE"/>
    <w:family w:val="roman"/>
    <w:pitch w:val="variable"/>
    <w:sig w:usb0="E00006FF" w:usb1="420024FF" w:usb2="02000000" w:usb3="00000000" w:csb0="0000019F" w:csb1="00000000"/>
  </w:font>
  <w:font w:name="Aptos Display">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60795E0" w14:textId="77777777" w:rsidR="008502F6" w:rsidRDefault="008502F6">
    <w:pPr>
      <w:pStyle w:val="Stopka"/>
      <w:framePr w:wrap="around" w:vAnchor="text" w:hAnchor="margin" w:xAlign="right" w:y="1"/>
      <w:rPr>
        <w:rStyle w:val="Numerstrony"/>
      </w:rPr>
    </w:pPr>
    <w:r>
      <w:rPr>
        <w:rStyle w:val="Numerstrony"/>
      </w:rPr>
      <w:fldChar w:fldCharType="begin"/>
    </w:r>
    <w:r>
      <w:rPr>
        <w:rStyle w:val="Numerstrony"/>
      </w:rPr>
      <w:instrText xml:space="preserve">PAGE  </w:instrText>
    </w:r>
    <w:r>
      <w:rPr>
        <w:rStyle w:val="Numerstrony"/>
      </w:rPr>
      <w:fldChar w:fldCharType="end"/>
    </w:r>
  </w:p>
  <w:p w14:paraId="1C0DB713" w14:textId="77777777" w:rsidR="008502F6" w:rsidRDefault="008502F6">
    <w:pPr>
      <w:pStyle w:val="Stopka"/>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25CB862" w14:textId="77777777" w:rsidR="008502F6" w:rsidRDefault="008502F6" w:rsidP="00723C88">
    <w:pPr>
      <w:pStyle w:val="Stopka"/>
      <w:framePr w:wrap="around" w:vAnchor="text" w:hAnchor="page" w:x="1986" w:y="-164"/>
      <w:ind w:right="360"/>
      <w:rPr>
        <w:rStyle w:val="Numerstrony"/>
      </w:rPr>
    </w:pPr>
  </w:p>
  <w:p w14:paraId="6A1A8E8C" w14:textId="77777777" w:rsidR="008502F6" w:rsidRDefault="008502F6">
    <w:pPr>
      <w:pStyle w:val="Stopka"/>
      <w:ind w:right="360"/>
      <w:jc w:val="center"/>
      <w:rPr>
        <w:sz w:val="20"/>
      </w:rPr>
    </w:pPr>
  </w:p>
  <w:p w14:paraId="17DB6FF2" w14:textId="77777777" w:rsidR="008502F6" w:rsidRDefault="008502F6" w:rsidP="00723C88">
    <w:pPr>
      <w:pStyle w:val="Stopka"/>
      <w:jc w:val="cen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0AF6EC3" w14:textId="658946F6" w:rsidR="00F3200C" w:rsidRDefault="009255CE">
    <w:pPr>
      <w:pStyle w:val="Stopka"/>
    </w:pPr>
    <w:r>
      <w:rPr>
        <w:noProof/>
      </w:rPr>
      <mc:AlternateContent>
        <mc:Choice Requires="wps">
          <w:drawing>
            <wp:anchor distT="0" distB="0" distL="114300" distR="114300" simplePos="0" relativeHeight="251658752" behindDoc="0" locked="0" layoutInCell="1" allowOverlap="1" wp14:anchorId="67478243" wp14:editId="065AD425">
              <wp:simplePos x="0" y="0"/>
              <wp:positionH relativeFrom="page">
                <wp:posOffset>3510915</wp:posOffset>
              </wp:positionH>
              <wp:positionV relativeFrom="page">
                <wp:posOffset>10123170</wp:posOffset>
              </wp:positionV>
              <wp:extent cx="533400" cy="238760"/>
              <wp:effectExtent l="19050" t="19050" r="0" b="8890"/>
              <wp:wrapNone/>
              <wp:docPr id="7" name="Para nawiasów 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33400" cy="238760"/>
                      </a:xfrm>
                      <a:prstGeom prst="bracketPair">
                        <a:avLst>
                          <a:gd name="adj" fmla="val 16667"/>
                        </a:avLst>
                      </a:prstGeom>
                      <a:solidFill>
                        <a:srgbClr val="FFFFFF"/>
                      </a:solidFill>
                      <a:ln w="28575">
                        <a:solidFill>
                          <a:srgbClr val="808080"/>
                        </a:solidFill>
                        <a:round/>
                        <a:headEnd/>
                        <a:tailEnd/>
                      </a:ln>
                    </wps:spPr>
                    <wps:txbx>
                      <w:txbxContent>
                        <w:p w14:paraId="3CED9EC0" w14:textId="77777777" w:rsidR="00F3200C" w:rsidRDefault="00000000">
                          <w:pPr>
                            <w:jc w:val="center"/>
                          </w:pPr>
                          <w:r>
                            <w:fldChar w:fldCharType="begin"/>
                          </w:r>
                          <w:r>
                            <w:instrText>PAGE    \* MERGEFORMAT</w:instrText>
                          </w:r>
                          <w:r>
                            <w:fldChar w:fldCharType="separate"/>
                          </w:r>
                          <w:r>
                            <w:rPr>
                              <w:noProof/>
                            </w:rPr>
                            <w:t>15</w:t>
                          </w:r>
                          <w:r>
                            <w:fldChar w:fldCharType="end"/>
                          </w:r>
                        </w:p>
                      </w:txbxContent>
                    </wps:txbx>
                    <wps:bodyPr rot="0" vert="horz" wrap="square" lIns="91440" tIns="0" rIns="91440" bIns="0" anchor="t" anchorCtr="0" upright="1">
                      <a:noAutofit/>
                    </wps:bodyPr>
                  </wps:wsp>
                </a:graphicData>
              </a:graphic>
              <wp14:sizeRelH relativeFrom="margin">
                <wp14:pctWidth>0</wp14:pctWidth>
              </wp14:sizeRelH>
              <wp14:sizeRelV relativeFrom="bottomMargin">
                <wp14:pctHeight>0</wp14:pctHeight>
              </wp14:sizeRelV>
            </wp:anchor>
          </w:drawing>
        </mc:Choice>
        <mc:Fallback>
          <w:pict>
            <v:shapetype w14:anchorId="67478243" id="_x0000_t185" coordsize="21600,21600" o:spt="185" adj="3600" path="m@0,nfqx0@0l0@2qy@0,21600em@1,nfqx21600@0l21600@2qy@1,21600em@0,nsqx0@0l0@2qy@0,21600l@1,21600qx21600@2l21600@0qy@1,xe" filled="f">
              <v:formulas>
                <v:f eqn="val #0"/>
                <v:f eqn="sum width 0 #0"/>
                <v:f eqn="sum height 0 #0"/>
                <v:f eqn="prod @0 2929 10000"/>
                <v:f eqn="sum width 0 @3"/>
                <v:f eqn="sum height 0 @3"/>
                <v:f eqn="val width"/>
                <v:f eqn="val height"/>
                <v:f eqn="prod width 1 2"/>
                <v:f eqn="prod height 1 2"/>
              </v:formulas>
              <v:path o:extrusionok="f" gradientshapeok="t" limo="10800,10800" o:connecttype="custom" o:connectlocs="@8,0;0,@9;@8,@7;@6,@9" textboxrect="@3,@3,@4,@5"/>
              <v:handles>
                <v:h position="#0,topLeft" switch="" xrange="0,10800"/>
              </v:handles>
            </v:shapetype>
            <v:shape id="Para nawiasów 7" o:spid="_x0000_s1026" type="#_x0000_t185" style="position:absolute;margin-left:276.45pt;margin-top:797.1pt;width:42pt;height:18.8pt;z-index:25165875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bottom-margin-area;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" filled="t" strokecolor="gray" strokeweight="2.25pt">
              <v:textbox inset=",0,,0">
                <w:txbxContent>
                  <w:p w14:paraId="3CED9EC0" w14:textId="77777777" w:rsidR="00F3200C" w:rsidRDefault="00000000">
                    <w:pPr>
                      <w:jc w:val="center"/>
                    </w:pPr>
                    <w:r>
                      <w:fldChar w:fldCharType="begin"/>
                    </w:r>
                    <w:r>
                      <w:instrText>PAGE    \* MERGEFORMAT</w:instrText>
                    </w:r>
                    <w:r>
                      <w:fldChar w:fldCharType="separate"/>
                    </w:r>
                    <w:r>
                      <w:rPr>
                        <w:noProof/>
                      </w:rPr>
                      <w:t>15</w:t>
                    </w:r>
                    <w:r>
                      <w:fldChar w:fldCharType="end"/>
                    </w:r>
                  </w:p>
                </w:txbxContent>
              </v:textbox>
              <w10:wrap anchorx="page" anchory="page"/>
            </v:shape>
          </w:pict>
        </mc:Fallback>
      </mc:AlternateContent>
    </w:r>
    <w:r>
      <w:rPr>
        <w:noProof/>
      </w:rPr>
      <mc:AlternateContent>
        <mc:Choice Requires="wps">
          <w:drawing>
            <wp:anchor distT="4294967295" distB="4294967295" distL="114300" distR="114300" simplePos="0" relativeHeight="251657728" behindDoc="0" locked="0" layoutInCell="1" allowOverlap="1" wp14:anchorId="3D5D3CAD" wp14:editId="2905F63D">
              <wp:simplePos x="0" y="0"/>
              <wp:positionH relativeFrom="page">
                <wp:posOffset>1022350</wp:posOffset>
              </wp:positionH>
              <wp:positionV relativeFrom="page">
                <wp:posOffset>10241914</wp:posOffset>
              </wp:positionV>
              <wp:extent cx="5518150" cy="0"/>
              <wp:effectExtent l="0" t="0" r="0" b="0"/>
              <wp:wrapNone/>
              <wp:docPr id="6" name="Łącznik prosty ze strzałką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518150" cy="0"/>
                      </a:xfrm>
                      <a:prstGeom prst="straightConnector1">
                        <a:avLst/>
                      </a:prstGeom>
                      <a:noFill/>
                      <a:ln w="12700">
                        <a:solidFill>
                          <a:srgbClr val="808080"/>
                        </a:solidFill>
                        <a:round/>
                        <a:headEnd/>
                        <a:tailEnd/>
                      </a:ln>
                    </wps:spPr>
                    <wps:bodyPr/>
                  </wps:wsp>
                </a:graphicData>
              </a:graphic>
              <wp14:sizeRelH relativeFrom="page">
                <wp14:pctWidth>0</wp14:pctWidth>
              </wp14:sizeRelH>
              <wp14:sizeRelV relativeFrom="bottomMargin">
                <wp14:pctHeight>0</wp14:pctHeight>
              </wp14:sizeRelV>
            </wp:anchor>
          </w:drawing>
        </mc:Choice>
        <mc:Fallback>
          <w:pict>
            <v:shapetype w14:anchorId="1131D120" id="_x0000_t32" coordsize="21600,21600" o:spt="32" o:oned="t" path="m,l21600,21600e" filled="f">
              <v:path arrowok="t" fillok="f" o:connecttype="none"/>
              <o:lock v:ext="edit" shapetype="t"/>
            </v:shapetype>
            <v:shape id="Łącznik prosty ze strzałką 6" o:spid="_x0000_s1026" type="#_x0000_t32" style="position:absolute;margin-left:80.5pt;margin-top:806.45pt;width:434.5pt;height:0;z-index:251657728;visibility:visible;mso-wrap-style:square;mso-width-percent:0;mso-height-percent:0;mso-wrap-distance-left:9pt;mso-wrap-distance-top:-3e-5mm;mso-wrap-distance-right:9pt;mso-wrap-distance-bottom:-3e-5mm;mso-position-horizontal:absolute;mso-position-horizontal-relative:page;mso-position-vertical:absolute;mso-position-vertical-relative:page;mso-width-percent:0;mso-height-percent:0;mso-width-relative:page;mso-height-relative:bottom-margin-area"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" strokecolor="gray" strokeweight="1pt">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58170E8" w14:textId="77777777" w:rsidR="00BD03BC" w:rsidRDefault="00BD03BC">
      <w:r>
        <w:separator/>
      </w:r>
    </w:p>
  </w:footnote>
  <w:footnote w:type="continuationSeparator" w:id="0">
    <w:p w14:paraId="6005E2B7" w14:textId="77777777" w:rsidR="00BD03BC" w:rsidRDefault="00BD03BC">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325B4"/>
    <w:multiLevelType w:val="multilevel"/>
    <w:tmpl w:val="4ED2219A"/>
    <w:lvl w:ilvl="0">
      <w:start w:val="1"/>
      <w:numFmt w:val="decimal"/>
      <w:lvlText w:val="%1."/>
      <w:lvlJc w:val="left"/>
      <w:pPr>
        <w:tabs>
          <w:tab w:val="num" w:pos="705"/>
        </w:tabs>
        <w:ind w:left="705" w:hanging="705"/>
      </w:pPr>
    </w:lvl>
    <w:lvl w:ilvl="1">
      <w:start w:val="1"/>
      <w:numFmt w:val="decimal"/>
      <w:lvlText w:val="%1.%2."/>
      <w:lvlJc w:val="left"/>
      <w:pPr>
        <w:tabs>
          <w:tab w:val="num" w:pos="1410"/>
        </w:tabs>
        <w:ind w:left="1410" w:hanging="720"/>
      </w:pPr>
    </w:lvl>
    <w:lvl w:ilvl="2">
      <w:start w:val="1"/>
      <w:numFmt w:val="decimal"/>
      <w:lvlText w:val="%1.%2.%3."/>
      <w:lvlJc w:val="left"/>
      <w:pPr>
        <w:tabs>
          <w:tab w:val="num" w:pos="2100"/>
        </w:tabs>
        <w:ind w:left="2100" w:hanging="720"/>
      </w:pPr>
    </w:lvl>
    <w:lvl w:ilvl="3">
      <w:start w:val="1"/>
      <w:numFmt w:val="decimal"/>
      <w:lvlText w:val="%1.%2.%3.%4."/>
      <w:lvlJc w:val="left"/>
      <w:pPr>
        <w:tabs>
          <w:tab w:val="num" w:pos="3150"/>
        </w:tabs>
        <w:ind w:left="3150" w:hanging="1080"/>
      </w:pPr>
    </w:lvl>
    <w:lvl w:ilvl="4">
      <w:start w:val="1"/>
      <w:numFmt w:val="decimal"/>
      <w:lvlText w:val="%1.%2.%3.%4.%5."/>
      <w:lvlJc w:val="left"/>
      <w:pPr>
        <w:tabs>
          <w:tab w:val="num" w:pos="4200"/>
        </w:tabs>
        <w:ind w:left="4200" w:hanging="1440"/>
      </w:pPr>
    </w:lvl>
    <w:lvl w:ilvl="5">
      <w:start w:val="1"/>
      <w:numFmt w:val="decimal"/>
      <w:lvlText w:val="%1.%2.%3.%4.%5.%6."/>
      <w:lvlJc w:val="left"/>
      <w:pPr>
        <w:tabs>
          <w:tab w:val="num" w:pos="4890"/>
        </w:tabs>
        <w:ind w:left="4890" w:hanging="1440"/>
      </w:pPr>
    </w:lvl>
    <w:lvl w:ilvl="6">
      <w:start w:val="1"/>
      <w:numFmt w:val="decimal"/>
      <w:lvlText w:val="%1.%2.%3.%4.%5.%6.%7."/>
      <w:lvlJc w:val="left"/>
      <w:pPr>
        <w:tabs>
          <w:tab w:val="num" w:pos="5940"/>
        </w:tabs>
        <w:ind w:left="5940" w:hanging="1800"/>
      </w:pPr>
    </w:lvl>
    <w:lvl w:ilvl="7">
      <w:start w:val="1"/>
      <w:numFmt w:val="decimal"/>
      <w:lvlText w:val="%1.%2.%3.%4.%5.%6.%7.%8."/>
      <w:lvlJc w:val="left"/>
      <w:pPr>
        <w:tabs>
          <w:tab w:val="num" w:pos="6990"/>
        </w:tabs>
        <w:ind w:left="6990" w:hanging="2160"/>
      </w:pPr>
    </w:lvl>
    <w:lvl w:ilvl="8">
      <w:start w:val="1"/>
      <w:numFmt w:val="decimal"/>
      <w:lvlText w:val="%1.%2.%3.%4.%5.%6.%7.%8.%9."/>
      <w:lvlJc w:val="left"/>
      <w:pPr>
        <w:tabs>
          <w:tab w:val="num" w:pos="7680"/>
        </w:tabs>
        <w:ind w:left="7680" w:hanging="2160"/>
      </w:pPr>
    </w:lvl>
  </w:abstractNum>
  <w:abstractNum w:abstractNumId="1" w15:restartNumberingAfterBreak="0">
    <w:nsid w:val="04DF02F9"/>
    <w:multiLevelType w:val="hybridMultilevel"/>
    <w:tmpl w:val="A0BE0584"/>
    <w:lvl w:ilvl="0" w:tplc="1780E2D4">
      <w:start w:val="4"/>
      <w:numFmt w:val="decimal"/>
      <w:lvlText w:val="%1."/>
      <w:lvlJc w:val="left"/>
      <w:pPr>
        <w:tabs>
          <w:tab w:val="num" w:pos="1065"/>
        </w:tabs>
        <w:ind w:left="1065" w:hanging="360"/>
      </w:pPr>
      <w:rPr>
        <w:rFonts w:hint="default"/>
      </w:rPr>
    </w:lvl>
    <w:lvl w:ilvl="1" w:tplc="04150019" w:tentative="1">
      <w:start w:val="1"/>
      <w:numFmt w:val="lowerLetter"/>
      <w:lvlText w:val="%2."/>
      <w:lvlJc w:val="left"/>
      <w:pPr>
        <w:tabs>
          <w:tab w:val="num" w:pos="1785"/>
        </w:tabs>
        <w:ind w:left="1785" w:hanging="360"/>
      </w:pPr>
    </w:lvl>
    <w:lvl w:ilvl="2" w:tplc="0415001B" w:tentative="1">
      <w:start w:val="1"/>
      <w:numFmt w:val="lowerRoman"/>
      <w:lvlText w:val="%3."/>
      <w:lvlJc w:val="right"/>
      <w:pPr>
        <w:tabs>
          <w:tab w:val="num" w:pos="2505"/>
        </w:tabs>
        <w:ind w:left="2505" w:hanging="180"/>
      </w:pPr>
    </w:lvl>
    <w:lvl w:ilvl="3" w:tplc="0415000F" w:tentative="1">
      <w:start w:val="1"/>
      <w:numFmt w:val="decimal"/>
      <w:lvlText w:val="%4."/>
      <w:lvlJc w:val="left"/>
      <w:pPr>
        <w:tabs>
          <w:tab w:val="num" w:pos="3225"/>
        </w:tabs>
        <w:ind w:left="3225" w:hanging="360"/>
      </w:pPr>
    </w:lvl>
    <w:lvl w:ilvl="4" w:tplc="04150019" w:tentative="1">
      <w:start w:val="1"/>
      <w:numFmt w:val="lowerLetter"/>
      <w:lvlText w:val="%5."/>
      <w:lvlJc w:val="left"/>
      <w:pPr>
        <w:tabs>
          <w:tab w:val="num" w:pos="3945"/>
        </w:tabs>
        <w:ind w:left="3945" w:hanging="360"/>
      </w:pPr>
    </w:lvl>
    <w:lvl w:ilvl="5" w:tplc="0415001B" w:tentative="1">
      <w:start w:val="1"/>
      <w:numFmt w:val="lowerRoman"/>
      <w:lvlText w:val="%6."/>
      <w:lvlJc w:val="right"/>
      <w:pPr>
        <w:tabs>
          <w:tab w:val="num" w:pos="4665"/>
        </w:tabs>
        <w:ind w:left="4665" w:hanging="180"/>
      </w:pPr>
    </w:lvl>
    <w:lvl w:ilvl="6" w:tplc="0415000F" w:tentative="1">
      <w:start w:val="1"/>
      <w:numFmt w:val="decimal"/>
      <w:lvlText w:val="%7."/>
      <w:lvlJc w:val="left"/>
      <w:pPr>
        <w:tabs>
          <w:tab w:val="num" w:pos="5385"/>
        </w:tabs>
        <w:ind w:left="5385" w:hanging="360"/>
      </w:pPr>
    </w:lvl>
    <w:lvl w:ilvl="7" w:tplc="04150019" w:tentative="1">
      <w:start w:val="1"/>
      <w:numFmt w:val="lowerLetter"/>
      <w:lvlText w:val="%8."/>
      <w:lvlJc w:val="left"/>
      <w:pPr>
        <w:tabs>
          <w:tab w:val="num" w:pos="6105"/>
        </w:tabs>
        <w:ind w:left="6105" w:hanging="360"/>
      </w:pPr>
    </w:lvl>
    <w:lvl w:ilvl="8" w:tplc="0415001B" w:tentative="1">
      <w:start w:val="1"/>
      <w:numFmt w:val="lowerRoman"/>
      <w:lvlText w:val="%9."/>
      <w:lvlJc w:val="right"/>
      <w:pPr>
        <w:tabs>
          <w:tab w:val="num" w:pos="6825"/>
        </w:tabs>
        <w:ind w:left="6825" w:hanging="180"/>
      </w:pPr>
    </w:lvl>
  </w:abstractNum>
  <w:abstractNum w:abstractNumId="2" w15:restartNumberingAfterBreak="0">
    <w:nsid w:val="059B3B14"/>
    <w:multiLevelType w:val="hybridMultilevel"/>
    <w:tmpl w:val="B4A6D572"/>
    <w:lvl w:ilvl="0" w:tplc="9FF4FD9A">
      <w:start w:val="2"/>
      <w:numFmt w:val="decimal"/>
      <w:lvlText w:val="%1."/>
      <w:lvlJc w:val="left"/>
      <w:pPr>
        <w:tabs>
          <w:tab w:val="num" w:pos="585"/>
        </w:tabs>
        <w:ind w:left="585" w:hanging="405"/>
      </w:pPr>
      <w:rPr>
        <w:rFonts w:hint="default"/>
      </w:rPr>
    </w:lvl>
    <w:lvl w:ilvl="1" w:tplc="04150019" w:tentative="1">
      <w:start w:val="1"/>
      <w:numFmt w:val="lowerLetter"/>
      <w:lvlText w:val="%2."/>
      <w:lvlJc w:val="left"/>
      <w:pPr>
        <w:tabs>
          <w:tab w:val="num" w:pos="1260"/>
        </w:tabs>
        <w:ind w:left="1260" w:hanging="360"/>
      </w:pPr>
    </w:lvl>
    <w:lvl w:ilvl="2" w:tplc="0415001B" w:tentative="1">
      <w:start w:val="1"/>
      <w:numFmt w:val="lowerRoman"/>
      <w:lvlText w:val="%3."/>
      <w:lvlJc w:val="right"/>
      <w:pPr>
        <w:tabs>
          <w:tab w:val="num" w:pos="1980"/>
        </w:tabs>
        <w:ind w:left="1980" w:hanging="180"/>
      </w:pPr>
    </w:lvl>
    <w:lvl w:ilvl="3" w:tplc="0415000F" w:tentative="1">
      <w:start w:val="1"/>
      <w:numFmt w:val="decimal"/>
      <w:lvlText w:val="%4."/>
      <w:lvlJc w:val="left"/>
      <w:pPr>
        <w:tabs>
          <w:tab w:val="num" w:pos="2700"/>
        </w:tabs>
        <w:ind w:left="2700" w:hanging="360"/>
      </w:pPr>
    </w:lvl>
    <w:lvl w:ilvl="4" w:tplc="04150019" w:tentative="1">
      <w:start w:val="1"/>
      <w:numFmt w:val="lowerLetter"/>
      <w:lvlText w:val="%5."/>
      <w:lvlJc w:val="left"/>
      <w:pPr>
        <w:tabs>
          <w:tab w:val="num" w:pos="3420"/>
        </w:tabs>
        <w:ind w:left="3420" w:hanging="360"/>
      </w:pPr>
    </w:lvl>
    <w:lvl w:ilvl="5" w:tplc="0415001B" w:tentative="1">
      <w:start w:val="1"/>
      <w:numFmt w:val="lowerRoman"/>
      <w:lvlText w:val="%6."/>
      <w:lvlJc w:val="right"/>
      <w:pPr>
        <w:tabs>
          <w:tab w:val="num" w:pos="4140"/>
        </w:tabs>
        <w:ind w:left="4140" w:hanging="180"/>
      </w:pPr>
    </w:lvl>
    <w:lvl w:ilvl="6" w:tplc="0415000F" w:tentative="1">
      <w:start w:val="1"/>
      <w:numFmt w:val="decimal"/>
      <w:lvlText w:val="%7."/>
      <w:lvlJc w:val="left"/>
      <w:pPr>
        <w:tabs>
          <w:tab w:val="num" w:pos="4860"/>
        </w:tabs>
        <w:ind w:left="4860" w:hanging="360"/>
      </w:pPr>
    </w:lvl>
    <w:lvl w:ilvl="7" w:tplc="04150019" w:tentative="1">
      <w:start w:val="1"/>
      <w:numFmt w:val="lowerLetter"/>
      <w:lvlText w:val="%8."/>
      <w:lvlJc w:val="left"/>
      <w:pPr>
        <w:tabs>
          <w:tab w:val="num" w:pos="5580"/>
        </w:tabs>
        <w:ind w:left="5580" w:hanging="360"/>
      </w:pPr>
    </w:lvl>
    <w:lvl w:ilvl="8" w:tplc="0415001B" w:tentative="1">
      <w:start w:val="1"/>
      <w:numFmt w:val="lowerRoman"/>
      <w:lvlText w:val="%9."/>
      <w:lvlJc w:val="right"/>
      <w:pPr>
        <w:tabs>
          <w:tab w:val="num" w:pos="6300"/>
        </w:tabs>
        <w:ind w:left="6300" w:hanging="180"/>
      </w:pPr>
    </w:lvl>
  </w:abstractNum>
  <w:abstractNum w:abstractNumId="3" w15:restartNumberingAfterBreak="0">
    <w:nsid w:val="09A7034D"/>
    <w:multiLevelType w:val="hybridMultilevel"/>
    <w:tmpl w:val="5E62564C"/>
    <w:lvl w:ilvl="0" w:tplc="C08C3F58">
      <w:start w:val="5"/>
      <w:numFmt w:val="decimal"/>
      <w:lvlText w:val="%1."/>
      <w:lvlJc w:val="left"/>
      <w:pPr>
        <w:tabs>
          <w:tab w:val="num" w:pos="1140"/>
        </w:tabs>
        <w:ind w:left="1140" w:hanging="360"/>
      </w:pPr>
      <w:rPr>
        <w:rFonts w:hint="default"/>
      </w:rPr>
    </w:lvl>
    <w:lvl w:ilvl="1" w:tplc="04150019">
      <w:start w:val="1"/>
      <w:numFmt w:val="lowerLetter"/>
      <w:lvlText w:val="%2."/>
      <w:lvlJc w:val="left"/>
      <w:pPr>
        <w:tabs>
          <w:tab w:val="num" w:pos="1860"/>
        </w:tabs>
        <w:ind w:left="1860" w:hanging="360"/>
      </w:pPr>
    </w:lvl>
    <w:lvl w:ilvl="2" w:tplc="0415001B" w:tentative="1">
      <w:start w:val="1"/>
      <w:numFmt w:val="lowerRoman"/>
      <w:lvlText w:val="%3."/>
      <w:lvlJc w:val="right"/>
      <w:pPr>
        <w:tabs>
          <w:tab w:val="num" w:pos="2580"/>
        </w:tabs>
        <w:ind w:left="2580" w:hanging="180"/>
      </w:pPr>
    </w:lvl>
    <w:lvl w:ilvl="3" w:tplc="0415000F" w:tentative="1">
      <w:start w:val="1"/>
      <w:numFmt w:val="decimal"/>
      <w:lvlText w:val="%4."/>
      <w:lvlJc w:val="left"/>
      <w:pPr>
        <w:tabs>
          <w:tab w:val="num" w:pos="3300"/>
        </w:tabs>
        <w:ind w:left="3300" w:hanging="360"/>
      </w:pPr>
    </w:lvl>
    <w:lvl w:ilvl="4" w:tplc="04150019" w:tentative="1">
      <w:start w:val="1"/>
      <w:numFmt w:val="lowerLetter"/>
      <w:lvlText w:val="%5."/>
      <w:lvlJc w:val="left"/>
      <w:pPr>
        <w:tabs>
          <w:tab w:val="num" w:pos="4020"/>
        </w:tabs>
        <w:ind w:left="4020" w:hanging="360"/>
      </w:pPr>
    </w:lvl>
    <w:lvl w:ilvl="5" w:tplc="0415001B" w:tentative="1">
      <w:start w:val="1"/>
      <w:numFmt w:val="lowerRoman"/>
      <w:lvlText w:val="%6."/>
      <w:lvlJc w:val="right"/>
      <w:pPr>
        <w:tabs>
          <w:tab w:val="num" w:pos="4740"/>
        </w:tabs>
        <w:ind w:left="4740" w:hanging="180"/>
      </w:pPr>
    </w:lvl>
    <w:lvl w:ilvl="6" w:tplc="0415000F" w:tentative="1">
      <w:start w:val="1"/>
      <w:numFmt w:val="decimal"/>
      <w:lvlText w:val="%7."/>
      <w:lvlJc w:val="left"/>
      <w:pPr>
        <w:tabs>
          <w:tab w:val="num" w:pos="5460"/>
        </w:tabs>
        <w:ind w:left="5460" w:hanging="360"/>
      </w:pPr>
    </w:lvl>
    <w:lvl w:ilvl="7" w:tplc="04150019" w:tentative="1">
      <w:start w:val="1"/>
      <w:numFmt w:val="lowerLetter"/>
      <w:lvlText w:val="%8."/>
      <w:lvlJc w:val="left"/>
      <w:pPr>
        <w:tabs>
          <w:tab w:val="num" w:pos="6180"/>
        </w:tabs>
        <w:ind w:left="6180" w:hanging="360"/>
      </w:pPr>
    </w:lvl>
    <w:lvl w:ilvl="8" w:tplc="0415001B" w:tentative="1">
      <w:start w:val="1"/>
      <w:numFmt w:val="lowerRoman"/>
      <w:lvlText w:val="%9."/>
      <w:lvlJc w:val="right"/>
      <w:pPr>
        <w:tabs>
          <w:tab w:val="num" w:pos="6900"/>
        </w:tabs>
        <w:ind w:left="6900" w:hanging="180"/>
      </w:pPr>
    </w:lvl>
  </w:abstractNum>
  <w:abstractNum w:abstractNumId="4" w15:restartNumberingAfterBreak="0">
    <w:nsid w:val="0A551DEC"/>
    <w:multiLevelType w:val="hybridMultilevel"/>
    <w:tmpl w:val="4468A7C4"/>
    <w:lvl w:ilvl="0" w:tplc="6EEA6766">
      <w:start w:val="1"/>
      <w:numFmt w:val="lowerLetter"/>
      <w:lvlText w:val="%1."/>
      <w:lvlJc w:val="left"/>
      <w:pPr>
        <w:tabs>
          <w:tab w:val="num" w:pos="1905"/>
        </w:tabs>
        <w:ind w:left="1905" w:hanging="360"/>
      </w:pPr>
      <w:rPr>
        <w:rFonts w:hint="default"/>
      </w:rPr>
    </w:lvl>
    <w:lvl w:ilvl="1" w:tplc="04150019" w:tentative="1">
      <w:start w:val="1"/>
      <w:numFmt w:val="lowerLetter"/>
      <w:lvlText w:val="%2."/>
      <w:lvlJc w:val="left"/>
      <w:pPr>
        <w:tabs>
          <w:tab w:val="num" w:pos="2625"/>
        </w:tabs>
        <w:ind w:left="2625" w:hanging="360"/>
      </w:pPr>
    </w:lvl>
    <w:lvl w:ilvl="2" w:tplc="0415001B" w:tentative="1">
      <w:start w:val="1"/>
      <w:numFmt w:val="lowerRoman"/>
      <w:lvlText w:val="%3."/>
      <w:lvlJc w:val="right"/>
      <w:pPr>
        <w:tabs>
          <w:tab w:val="num" w:pos="3345"/>
        </w:tabs>
        <w:ind w:left="3345" w:hanging="180"/>
      </w:pPr>
    </w:lvl>
    <w:lvl w:ilvl="3" w:tplc="0415000F" w:tentative="1">
      <w:start w:val="1"/>
      <w:numFmt w:val="decimal"/>
      <w:lvlText w:val="%4."/>
      <w:lvlJc w:val="left"/>
      <w:pPr>
        <w:tabs>
          <w:tab w:val="num" w:pos="4065"/>
        </w:tabs>
        <w:ind w:left="4065" w:hanging="360"/>
      </w:pPr>
    </w:lvl>
    <w:lvl w:ilvl="4" w:tplc="04150019" w:tentative="1">
      <w:start w:val="1"/>
      <w:numFmt w:val="lowerLetter"/>
      <w:lvlText w:val="%5."/>
      <w:lvlJc w:val="left"/>
      <w:pPr>
        <w:tabs>
          <w:tab w:val="num" w:pos="4785"/>
        </w:tabs>
        <w:ind w:left="4785" w:hanging="360"/>
      </w:pPr>
    </w:lvl>
    <w:lvl w:ilvl="5" w:tplc="0415001B" w:tentative="1">
      <w:start w:val="1"/>
      <w:numFmt w:val="lowerRoman"/>
      <w:lvlText w:val="%6."/>
      <w:lvlJc w:val="right"/>
      <w:pPr>
        <w:tabs>
          <w:tab w:val="num" w:pos="5505"/>
        </w:tabs>
        <w:ind w:left="5505" w:hanging="180"/>
      </w:pPr>
    </w:lvl>
    <w:lvl w:ilvl="6" w:tplc="0415000F" w:tentative="1">
      <w:start w:val="1"/>
      <w:numFmt w:val="decimal"/>
      <w:lvlText w:val="%7."/>
      <w:lvlJc w:val="left"/>
      <w:pPr>
        <w:tabs>
          <w:tab w:val="num" w:pos="6225"/>
        </w:tabs>
        <w:ind w:left="6225" w:hanging="360"/>
      </w:pPr>
    </w:lvl>
    <w:lvl w:ilvl="7" w:tplc="04150019" w:tentative="1">
      <w:start w:val="1"/>
      <w:numFmt w:val="lowerLetter"/>
      <w:lvlText w:val="%8."/>
      <w:lvlJc w:val="left"/>
      <w:pPr>
        <w:tabs>
          <w:tab w:val="num" w:pos="6945"/>
        </w:tabs>
        <w:ind w:left="6945" w:hanging="360"/>
      </w:pPr>
    </w:lvl>
    <w:lvl w:ilvl="8" w:tplc="0415001B" w:tentative="1">
      <w:start w:val="1"/>
      <w:numFmt w:val="lowerRoman"/>
      <w:lvlText w:val="%9."/>
      <w:lvlJc w:val="right"/>
      <w:pPr>
        <w:tabs>
          <w:tab w:val="num" w:pos="7665"/>
        </w:tabs>
        <w:ind w:left="7665" w:hanging="180"/>
      </w:pPr>
    </w:lvl>
  </w:abstractNum>
  <w:abstractNum w:abstractNumId="5" w15:restartNumberingAfterBreak="0">
    <w:nsid w:val="0B5740BD"/>
    <w:multiLevelType w:val="hybridMultilevel"/>
    <w:tmpl w:val="AE36F420"/>
    <w:lvl w:ilvl="0" w:tplc="0038C7EC">
      <w:start w:val="2"/>
      <w:numFmt w:val="bullet"/>
      <w:lvlText w:val="-"/>
      <w:lvlJc w:val="left"/>
      <w:pPr>
        <w:ind w:left="1440" w:hanging="360"/>
      </w:pPr>
      <w:rPr>
        <w:rFonts w:ascii="Times New Roman" w:eastAsia="Times New Roman" w:hAnsi="Times New Roman" w:cs="Times New Roman"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6" w15:restartNumberingAfterBreak="0">
    <w:nsid w:val="0F235808"/>
    <w:multiLevelType w:val="multilevel"/>
    <w:tmpl w:val="E84C4C46"/>
    <w:lvl w:ilvl="0">
      <w:start w:val="5"/>
      <w:numFmt w:val="decimal"/>
      <w:lvlText w:val="%1."/>
      <w:lvlJc w:val="left"/>
      <w:pPr>
        <w:tabs>
          <w:tab w:val="num" w:pos="780"/>
        </w:tabs>
        <w:ind w:left="780" w:hanging="780"/>
      </w:pPr>
      <w:rPr>
        <w:rFonts w:hint="default"/>
      </w:rPr>
    </w:lvl>
    <w:lvl w:ilvl="1">
      <w:start w:val="1"/>
      <w:numFmt w:val="decimal"/>
      <w:lvlText w:val="%1.%2."/>
      <w:lvlJc w:val="left"/>
      <w:pPr>
        <w:tabs>
          <w:tab w:val="num" w:pos="1470"/>
        </w:tabs>
        <w:ind w:left="1470" w:hanging="780"/>
      </w:pPr>
      <w:rPr>
        <w:rFonts w:hint="default"/>
      </w:rPr>
    </w:lvl>
    <w:lvl w:ilvl="2">
      <w:start w:val="1"/>
      <w:numFmt w:val="decimal"/>
      <w:lvlText w:val="%1.%2.%3."/>
      <w:lvlJc w:val="left"/>
      <w:pPr>
        <w:tabs>
          <w:tab w:val="num" w:pos="2160"/>
        </w:tabs>
        <w:ind w:left="2160" w:hanging="780"/>
      </w:pPr>
      <w:rPr>
        <w:rFonts w:hint="default"/>
      </w:rPr>
    </w:lvl>
    <w:lvl w:ilvl="3">
      <w:start w:val="1"/>
      <w:numFmt w:val="decimal"/>
      <w:lvlText w:val="%1.%2.%3.%4."/>
      <w:lvlJc w:val="left"/>
      <w:pPr>
        <w:tabs>
          <w:tab w:val="num" w:pos="3150"/>
        </w:tabs>
        <w:ind w:left="3150" w:hanging="1080"/>
      </w:pPr>
      <w:rPr>
        <w:rFonts w:hint="default"/>
      </w:rPr>
    </w:lvl>
    <w:lvl w:ilvl="4">
      <w:start w:val="1"/>
      <w:numFmt w:val="decimal"/>
      <w:lvlText w:val="%1.%2.%3.%4.%5."/>
      <w:lvlJc w:val="left"/>
      <w:pPr>
        <w:tabs>
          <w:tab w:val="num" w:pos="4200"/>
        </w:tabs>
        <w:ind w:left="4200" w:hanging="1440"/>
      </w:pPr>
      <w:rPr>
        <w:rFonts w:hint="default"/>
      </w:rPr>
    </w:lvl>
    <w:lvl w:ilvl="5">
      <w:start w:val="1"/>
      <w:numFmt w:val="decimal"/>
      <w:lvlText w:val="%1.%2.%3.%4.%5.%6."/>
      <w:lvlJc w:val="left"/>
      <w:pPr>
        <w:tabs>
          <w:tab w:val="num" w:pos="4890"/>
        </w:tabs>
        <w:ind w:left="4890" w:hanging="1440"/>
      </w:pPr>
      <w:rPr>
        <w:rFonts w:hint="default"/>
      </w:rPr>
    </w:lvl>
    <w:lvl w:ilvl="6">
      <w:start w:val="1"/>
      <w:numFmt w:val="decimal"/>
      <w:lvlText w:val="%1.%2.%3.%4.%5.%6.%7."/>
      <w:lvlJc w:val="left"/>
      <w:pPr>
        <w:tabs>
          <w:tab w:val="num" w:pos="5940"/>
        </w:tabs>
        <w:ind w:left="5940" w:hanging="1800"/>
      </w:pPr>
      <w:rPr>
        <w:rFonts w:hint="default"/>
      </w:rPr>
    </w:lvl>
    <w:lvl w:ilvl="7">
      <w:start w:val="1"/>
      <w:numFmt w:val="decimal"/>
      <w:lvlText w:val="%1.%2.%3.%4.%5.%6.%7.%8."/>
      <w:lvlJc w:val="left"/>
      <w:pPr>
        <w:tabs>
          <w:tab w:val="num" w:pos="6990"/>
        </w:tabs>
        <w:ind w:left="6990" w:hanging="2160"/>
      </w:pPr>
      <w:rPr>
        <w:rFonts w:hint="default"/>
      </w:rPr>
    </w:lvl>
    <w:lvl w:ilvl="8">
      <w:start w:val="1"/>
      <w:numFmt w:val="decimal"/>
      <w:lvlText w:val="%1.%2.%3.%4.%5.%6.%7.%8.%9."/>
      <w:lvlJc w:val="left"/>
      <w:pPr>
        <w:tabs>
          <w:tab w:val="num" w:pos="7680"/>
        </w:tabs>
        <w:ind w:left="7680" w:hanging="2160"/>
      </w:pPr>
      <w:rPr>
        <w:rFonts w:hint="default"/>
      </w:rPr>
    </w:lvl>
  </w:abstractNum>
  <w:abstractNum w:abstractNumId="7" w15:restartNumberingAfterBreak="0">
    <w:nsid w:val="19A75B85"/>
    <w:multiLevelType w:val="hybridMultilevel"/>
    <w:tmpl w:val="4EE4E8B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 w15:restartNumberingAfterBreak="0">
    <w:nsid w:val="1CF7568B"/>
    <w:multiLevelType w:val="hybridMultilevel"/>
    <w:tmpl w:val="0DACDB2C"/>
    <w:lvl w:ilvl="0" w:tplc="0415000F">
      <w:start w:val="2"/>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 w15:restartNumberingAfterBreak="0">
    <w:nsid w:val="1F0F406B"/>
    <w:multiLevelType w:val="hybridMultilevel"/>
    <w:tmpl w:val="E72AB2DE"/>
    <w:lvl w:ilvl="0" w:tplc="92B22460">
      <w:start w:val="1"/>
      <w:numFmt w:val="decimal"/>
      <w:lvlText w:val="%1."/>
      <w:lvlJc w:val="left"/>
      <w:pPr>
        <w:ind w:left="680" w:firstLine="172"/>
      </w:pPr>
      <w:rPr>
        <w:rFonts w:hint="default"/>
      </w:rPr>
    </w:lvl>
    <w:lvl w:ilvl="1" w:tplc="04150019" w:tentative="1">
      <w:start w:val="1"/>
      <w:numFmt w:val="lowerLetter"/>
      <w:lvlText w:val="%2."/>
      <w:lvlJc w:val="left"/>
      <w:pPr>
        <w:ind w:left="2932" w:hanging="360"/>
      </w:pPr>
    </w:lvl>
    <w:lvl w:ilvl="2" w:tplc="0415001B" w:tentative="1">
      <w:start w:val="1"/>
      <w:numFmt w:val="lowerRoman"/>
      <w:lvlText w:val="%3."/>
      <w:lvlJc w:val="right"/>
      <w:pPr>
        <w:ind w:left="3652" w:hanging="180"/>
      </w:pPr>
    </w:lvl>
    <w:lvl w:ilvl="3" w:tplc="0415000F" w:tentative="1">
      <w:start w:val="1"/>
      <w:numFmt w:val="decimal"/>
      <w:lvlText w:val="%4."/>
      <w:lvlJc w:val="left"/>
      <w:pPr>
        <w:ind w:left="4372" w:hanging="360"/>
      </w:pPr>
    </w:lvl>
    <w:lvl w:ilvl="4" w:tplc="04150019" w:tentative="1">
      <w:start w:val="1"/>
      <w:numFmt w:val="lowerLetter"/>
      <w:lvlText w:val="%5."/>
      <w:lvlJc w:val="left"/>
      <w:pPr>
        <w:ind w:left="5092" w:hanging="360"/>
      </w:pPr>
    </w:lvl>
    <w:lvl w:ilvl="5" w:tplc="0415001B" w:tentative="1">
      <w:start w:val="1"/>
      <w:numFmt w:val="lowerRoman"/>
      <w:lvlText w:val="%6."/>
      <w:lvlJc w:val="right"/>
      <w:pPr>
        <w:ind w:left="5812" w:hanging="180"/>
      </w:pPr>
    </w:lvl>
    <w:lvl w:ilvl="6" w:tplc="0415000F" w:tentative="1">
      <w:start w:val="1"/>
      <w:numFmt w:val="decimal"/>
      <w:lvlText w:val="%7."/>
      <w:lvlJc w:val="left"/>
      <w:pPr>
        <w:ind w:left="6532" w:hanging="360"/>
      </w:pPr>
    </w:lvl>
    <w:lvl w:ilvl="7" w:tplc="04150019" w:tentative="1">
      <w:start w:val="1"/>
      <w:numFmt w:val="lowerLetter"/>
      <w:lvlText w:val="%8."/>
      <w:lvlJc w:val="left"/>
      <w:pPr>
        <w:ind w:left="7252" w:hanging="360"/>
      </w:pPr>
    </w:lvl>
    <w:lvl w:ilvl="8" w:tplc="0415001B" w:tentative="1">
      <w:start w:val="1"/>
      <w:numFmt w:val="lowerRoman"/>
      <w:lvlText w:val="%9."/>
      <w:lvlJc w:val="right"/>
      <w:pPr>
        <w:ind w:left="7972" w:hanging="180"/>
      </w:pPr>
    </w:lvl>
  </w:abstractNum>
  <w:abstractNum w:abstractNumId="10" w15:restartNumberingAfterBreak="0">
    <w:nsid w:val="29C639DC"/>
    <w:multiLevelType w:val="multilevel"/>
    <w:tmpl w:val="E7707482"/>
    <w:lvl w:ilvl="0">
      <w:start w:val="4"/>
      <w:numFmt w:val="decimal"/>
      <w:lvlText w:val="%1."/>
      <w:lvlJc w:val="left"/>
      <w:pPr>
        <w:tabs>
          <w:tab w:val="num" w:pos="705"/>
        </w:tabs>
        <w:ind w:left="705" w:hanging="705"/>
      </w:pPr>
      <w:rPr>
        <w:rFonts w:hint="default"/>
      </w:rPr>
    </w:lvl>
    <w:lvl w:ilvl="1">
      <w:start w:val="2"/>
      <w:numFmt w:val="decimal"/>
      <w:lvlText w:val="%1.%2."/>
      <w:lvlJc w:val="left"/>
      <w:pPr>
        <w:tabs>
          <w:tab w:val="num" w:pos="1425"/>
        </w:tabs>
        <w:ind w:left="1425" w:hanging="720"/>
      </w:pPr>
      <w:rPr>
        <w:rFonts w:hint="default"/>
      </w:rPr>
    </w:lvl>
    <w:lvl w:ilvl="2">
      <w:start w:val="1"/>
      <w:numFmt w:val="decimal"/>
      <w:lvlText w:val="%1.%2.%3."/>
      <w:lvlJc w:val="left"/>
      <w:pPr>
        <w:tabs>
          <w:tab w:val="num" w:pos="2130"/>
        </w:tabs>
        <w:ind w:left="2130" w:hanging="720"/>
      </w:pPr>
      <w:rPr>
        <w:rFonts w:hint="default"/>
      </w:rPr>
    </w:lvl>
    <w:lvl w:ilvl="3">
      <w:start w:val="1"/>
      <w:numFmt w:val="decimal"/>
      <w:lvlText w:val="%1.%2.%3.%4."/>
      <w:lvlJc w:val="left"/>
      <w:pPr>
        <w:tabs>
          <w:tab w:val="num" w:pos="3195"/>
        </w:tabs>
        <w:ind w:left="3195" w:hanging="1080"/>
      </w:pPr>
      <w:rPr>
        <w:rFonts w:hint="default"/>
      </w:rPr>
    </w:lvl>
    <w:lvl w:ilvl="4">
      <w:start w:val="1"/>
      <w:numFmt w:val="decimal"/>
      <w:lvlText w:val="%1.%2.%3.%4.%5."/>
      <w:lvlJc w:val="left"/>
      <w:pPr>
        <w:tabs>
          <w:tab w:val="num" w:pos="4260"/>
        </w:tabs>
        <w:ind w:left="4260" w:hanging="1440"/>
      </w:pPr>
      <w:rPr>
        <w:rFonts w:hint="default"/>
      </w:rPr>
    </w:lvl>
    <w:lvl w:ilvl="5">
      <w:start w:val="1"/>
      <w:numFmt w:val="decimal"/>
      <w:lvlText w:val="%1.%2.%3.%4.%5.%6."/>
      <w:lvlJc w:val="left"/>
      <w:pPr>
        <w:tabs>
          <w:tab w:val="num" w:pos="4965"/>
        </w:tabs>
        <w:ind w:left="4965" w:hanging="1440"/>
      </w:pPr>
      <w:rPr>
        <w:rFonts w:hint="default"/>
      </w:rPr>
    </w:lvl>
    <w:lvl w:ilvl="6">
      <w:start w:val="1"/>
      <w:numFmt w:val="decimal"/>
      <w:lvlText w:val="%1.%2.%3.%4.%5.%6.%7."/>
      <w:lvlJc w:val="left"/>
      <w:pPr>
        <w:tabs>
          <w:tab w:val="num" w:pos="6030"/>
        </w:tabs>
        <w:ind w:left="6030" w:hanging="1800"/>
      </w:pPr>
      <w:rPr>
        <w:rFonts w:hint="default"/>
      </w:rPr>
    </w:lvl>
    <w:lvl w:ilvl="7">
      <w:start w:val="1"/>
      <w:numFmt w:val="decimal"/>
      <w:lvlText w:val="%1.%2.%3.%4.%5.%6.%7.%8."/>
      <w:lvlJc w:val="left"/>
      <w:pPr>
        <w:tabs>
          <w:tab w:val="num" w:pos="7095"/>
        </w:tabs>
        <w:ind w:left="7095" w:hanging="2160"/>
      </w:pPr>
      <w:rPr>
        <w:rFonts w:hint="default"/>
      </w:rPr>
    </w:lvl>
    <w:lvl w:ilvl="8">
      <w:start w:val="1"/>
      <w:numFmt w:val="decimal"/>
      <w:lvlText w:val="%1.%2.%3.%4.%5.%6.%7.%8.%9."/>
      <w:lvlJc w:val="left"/>
      <w:pPr>
        <w:tabs>
          <w:tab w:val="num" w:pos="7800"/>
        </w:tabs>
        <w:ind w:left="7800" w:hanging="2160"/>
      </w:pPr>
      <w:rPr>
        <w:rFonts w:hint="default"/>
      </w:rPr>
    </w:lvl>
  </w:abstractNum>
  <w:abstractNum w:abstractNumId="11" w15:restartNumberingAfterBreak="0">
    <w:nsid w:val="2A8E4E28"/>
    <w:multiLevelType w:val="hybridMultilevel"/>
    <w:tmpl w:val="E208D8B2"/>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2" w15:restartNumberingAfterBreak="0">
    <w:nsid w:val="2A900217"/>
    <w:multiLevelType w:val="hybridMultilevel"/>
    <w:tmpl w:val="348E9404"/>
    <w:lvl w:ilvl="0" w:tplc="E3B410A6">
      <w:start w:val="2"/>
      <w:numFmt w:val="decimal"/>
      <w:lvlText w:val="%1."/>
      <w:lvlJc w:val="left"/>
      <w:pPr>
        <w:tabs>
          <w:tab w:val="num" w:pos="1080"/>
        </w:tabs>
        <w:ind w:left="1080" w:hanging="390"/>
      </w:pPr>
      <w:rPr>
        <w:rFonts w:hint="default"/>
      </w:rPr>
    </w:lvl>
    <w:lvl w:ilvl="1" w:tplc="04150019" w:tentative="1">
      <w:start w:val="1"/>
      <w:numFmt w:val="lowerLetter"/>
      <w:lvlText w:val="%2."/>
      <w:lvlJc w:val="left"/>
      <w:pPr>
        <w:tabs>
          <w:tab w:val="num" w:pos="1770"/>
        </w:tabs>
        <w:ind w:left="1770" w:hanging="360"/>
      </w:pPr>
    </w:lvl>
    <w:lvl w:ilvl="2" w:tplc="0415001B" w:tentative="1">
      <w:start w:val="1"/>
      <w:numFmt w:val="lowerRoman"/>
      <w:lvlText w:val="%3."/>
      <w:lvlJc w:val="right"/>
      <w:pPr>
        <w:tabs>
          <w:tab w:val="num" w:pos="2490"/>
        </w:tabs>
        <w:ind w:left="2490" w:hanging="180"/>
      </w:pPr>
    </w:lvl>
    <w:lvl w:ilvl="3" w:tplc="0415000F" w:tentative="1">
      <w:start w:val="1"/>
      <w:numFmt w:val="decimal"/>
      <w:lvlText w:val="%4."/>
      <w:lvlJc w:val="left"/>
      <w:pPr>
        <w:tabs>
          <w:tab w:val="num" w:pos="3210"/>
        </w:tabs>
        <w:ind w:left="3210" w:hanging="360"/>
      </w:pPr>
    </w:lvl>
    <w:lvl w:ilvl="4" w:tplc="04150019" w:tentative="1">
      <w:start w:val="1"/>
      <w:numFmt w:val="lowerLetter"/>
      <w:lvlText w:val="%5."/>
      <w:lvlJc w:val="left"/>
      <w:pPr>
        <w:tabs>
          <w:tab w:val="num" w:pos="3930"/>
        </w:tabs>
        <w:ind w:left="3930" w:hanging="360"/>
      </w:pPr>
    </w:lvl>
    <w:lvl w:ilvl="5" w:tplc="0415001B" w:tentative="1">
      <w:start w:val="1"/>
      <w:numFmt w:val="lowerRoman"/>
      <w:lvlText w:val="%6."/>
      <w:lvlJc w:val="right"/>
      <w:pPr>
        <w:tabs>
          <w:tab w:val="num" w:pos="4650"/>
        </w:tabs>
        <w:ind w:left="4650" w:hanging="180"/>
      </w:pPr>
    </w:lvl>
    <w:lvl w:ilvl="6" w:tplc="0415000F" w:tentative="1">
      <w:start w:val="1"/>
      <w:numFmt w:val="decimal"/>
      <w:lvlText w:val="%7."/>
      <w:lvlJc w:val="left"/>
      <w:pPr>
        <w:tabs>
          <w:tab w:val="num" w:pos="5370"/>
        </w:tabs>
        <w:ind w:left="5370" w:hanging="360"/>
      </w:pPr>
    </w:lvl>
    <w:lvl w:ilvl="7" w:tplc="04150019" w:tentative="1">
      <w:start w:val="1"/>
      <w:numFmt w:val="lowerLetter"/>
      <w:lvlText w:val="%8."/>
      <w:lvlJc w:val="left"/>
      <w:pPr>
        <w:tabs>
          <w:tab w:val="num" w:pos="6090"/>
        </w:tabs>
        <w:ind w:left="6090" w:hanging="360"/>
      </w:pPr>
    </w:lvl>
    <w:lvl w:ilvl="8" w:tplc="0415001B" w:tentative="1">
      <w:start w:val="1"/>
      <w:numFmt w:val="lowerRoman"/>
      <w:lvlText w:val="%9."/>
      <w:lvlJc w:val="right"/>
      <w:pPr>
        <w:tabs>
          <w:tab w:val="num" w:pos="6810"/>
        </w:tabs>
        <w:ind w:left="6810" w:hanging="180"/>
      </w:pPr>
    </w:lvl>
  </w:abstractNum>
  <w:abstractNum w:abstractNumId="13" w15:restartNumberingAfterBreak="0">
    <w:nsid w:val="2A983E8C"/>
    <w:multiLevelType w:val="hybridMultilevel"/>
    <w:tmpl w:val="4364E5DA"/>
    <w:lvl w:ilvl="0" w:tplc="FD763686">
      <w:numFmt w:val="bullet"/>
      <w:lvlText w:val=""/>
      <w:lvlJc w:val="left"/>
      <w:pPr>
        <w:tabs>
          <w:tab w:val="num" w:pos="720"/>
        </w:tabs>
        <w:ind w:left="720" w:hanging="360"/>
      </w:pPr>
      <w:rPr>
        <w:rFonts w:ascii="Symbol" w:eastAsia="Times New Roman" w:hAnsi="Symbol" w:cs="Arial" w:hint="default"/>
      </w:rPr>
    </w:lvl>
    <w:lvl w:ilvl="1" w:tplc="04150003" w:tentative="1">
      <w:start w:val="1"/>
      <w:numFmt w:val="bullet"/>
      <w:lvlText w:val="o"/>
      <w:lvlJc w:val="left"/>
      <w:pPr>
        <w:tabs>
          <w:tab w:val="num" w:pos="1440"/>
        </w:tabs>
        <w:ind w:left="1440" w:hanging="360"/>
      </w:pPr>
      <w:rPr>
        <w:rFonts w:ascii="Courier New" w:hAnsi="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2AC34138"/>
    <w:multiLevelType w:val="hybridMultilevel"/>
    <w:tmpl w:val="B4F481B2"/>
    <w:lvl w:ilvl="0" w:tplc="ACA60524">
      <w:numFmt w:val="bullet"/>
      <w:lvlText w:val=""/>
      <w:lvlJc w:val="left"/>
      <w:pPr>
        <w:tabs>
          <w:tab w:val="num" w:pos="1425"/>
        </w:tabs>
        <w:ind w:left="1425" w:hanging="360"/>
      </w:pPr>
      <w:rPr>
        <w:rFonts w:ascii="Symbol" w:eastAsia="Times New Roman" w:hAnsi="Symbol" w:cs="Arial" w:hint="default"/>
      </w:rPr>
    </w:lvl>
    <w:lvl w:ilvl="1" w:tplc="04150003" w:tentative="1">
      <w:start w:val="1"/>
      <w:numFmt w:val="bullet"/>
      <w:lvlText w:val="o"/>
      <w:lvlJc w:val="left"/>
      <w:pPr>
        <w:tabs>
          <w:tab w:val="num" w:pos="2145"/>
        </w:tabs>
        <w:ind w:left="2145" w:hanging="360"/>
      </w:pPr>
      <w:rPr>
        <w:rFonts w:ascii="Courier New" w:hAnsi="Courier New" w:hint="default"/>
      </w:rPr>
    </w:lvl>
    <w:lvl w:ilvl="2" w:tplc="04150005" w:tentative="1">
      <w:start w:val="1"/>
      <w:numFmt w:val="bullet"/>
      <w:lvlText w:val=""/>
      <w:lvlJc w:val="left"/>
      <w:pPr>
        <w:tabs>
          <w:tab w:val="num" w:pos="2865"/>
        </w:tabs>
        <w:ind w:left="2865" w:hanging="360"/>
      </w:pPr>
      <w:rPr>
        <w:rFonts w:ascii="Wingdings" w:hAnsi="Wingdings" w:hint="default"/>
      </w:rPr>
    </w:lvl>
    <w:lvl w:ilvl="3" w:tplc="04150001" w:tentative="1">
      <w:start w:val="1"/>
      <w:numFmt w:val="bullet"/>
      <w:lvlText w:val=""/>
      <w:lvlJc w:val="left"/>
      <w:pPr>
        <w:tabs>
          <w:tab w:val="num" w:pos="3585"/>
        </w:tabs>
        <w:ind w:left="3585" w:hanging="360"/>
      </w:pPr>
      <w:rPr>
        <w:rFonts w:ascii="Symbol" w:hAnsi="Symbol" w:hint="default"/>
      </w:rPr>
    </w:lvl>
    <w:lvl w:ilvl="4" w:tplc="04150003" w:tentative="1">
      <w:start w:val="1"/>
      <w:numFmt w:val="bullet"/>
      <w:lvlText w:val="o"/>
      <w:lvlJc w:val="left"/>
      <w:pPr>
        <w:tabs>
          <w:tab w:val="num" w:pos="4305"/>
        </w:tabs>
        <w:ind w:left="4305" w:hanging="360"/>
      </w:pPr>
      <w:rPr>
        <w:rFonts w:ascii="Courier New" w:hAnsi="Courier New" w:hint="default"/>
      </w:rPr>
    </w:lvl>
    <w:lvl w:ilvl="5" w:tplc="04150005" w:tentative="1">
      <w:start w:val="1"/>
      <w:numFmt w:val="bullet"/>
      <w:lvlText w:val=""/>
      <w:lvlJc w:val="left"/>
      <w:pPr>
        <w:tabs>
          <w:tab w:val="num" w:pos="5025"/>
        </w:tabs>
        <w:ind w:left="5025" w:hanging="360"/>
      </w:pPr>
      <w:rPr>
        <w:rFonts w:ascii="Wingdings" w:hAnsi="Wingdings" w:hint="default"/>
      </w:rPr>
    </w:lvl>
    <w:lvl w:ilvl="6" w:tplc="04150001" w:tentative="1">
      <w:start w:val="1"/>
      <w:numFmt w:val="bullet"/>
      <w:lvlText w:val=""/>
      <w:lvlJc w:val="left"/>
      <w:pPr>
        <w:tabs>
          <w:tab w:val="num" w:pos="5745"/>
        </w:tabs>
        <w:ind w:left="5745" w:hanging="360"/>
      </w:pPr>
      <w:rPr>
        <w:rFonts w:ascii="Symbol" w:hAnsi="Symbol" w:hint="default"/>
      </w:rPr>
    </w:lvl>
    <w:lvl w:ilvl="7" w:tplc="04150003" w:tentative="1">
      <w:start w:val="1"/>
      <w:numFmt w:val="bullet"/>
      <w:lvlText w:val="o"/>
      <w:lvlJc w:val="left"/>
      <w:pPr>
        <w:tabs>
          <w:tab w:val="num" w:pos="6465"/>
        </w:tabs>
        <w:ind w:left="6465" w:hanging="360"/>
      </w:pPr>
      <w:rPr>
        <w:rFonts w:ascii="Courier New" w:hAnsi="Courier New" w:hint="default"/>
      </w:rPr>
    </w:lvl>
    <w:lvl w:ilvl="8" w:tplc="04150005" w:tentative="1">
      <w:start w:val="1"/>
      <w:numFmt w:val="bullet"/>
      <w:lvlText w:val=""/>
      <w:lvlJc w:val="left"/>
      <w:pPr>
        <w:tabs>
          <w:tab w:val="num" w:pos="7185"/>
        </w:tabs>
        <w:ind w:left="7185" w:hanging="360"/>
      </w:pPr>
      <w:rPr>
        <w:rFonts w:ascii="Wingdings" w:hAnsi="Wingdings" w:hint="default"/>
      </w:rPr>
    </w:lvl>
  </w:abstractNum>
  <w:abstractNum w:abstractNumId="15" w15:restartNumberingAfterBreak="0">
    <w:nsid w:val="2BAB0996"/>
    <w:multiLevelType w:val="hybridMultilevel"/>
    <w:tmpl w:val="CF6E62CC"/>
    <w:lvl w:ilvl="0" w:tplc="0038C7EC">
      <w:start w:val="2"/>
      <w:numFmt w:val="bullet"/>
      <w:lvlText w:val="-"/>
      <w:lvlJc w:val="left"/>
      <w:pPr>
        <w:ind w:left="1080" w:hanging="360"/>
      </w:pPr>
      <w:rPr>
        <w:rFonts w:ascii="Times New Roman" w:eastAsia="Times New Roman" w:hAnsi="Times New Roman" w:cs="Times New Roman"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16" w15:restartNumberingAfterBreak="0">
    <w:nsid w:val="34240102"/>
    <w:multiLevelType w:val="multilevel"/>
    <w:tmpl w:val="0D560B4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365813D8"/>
    <w:multiLevelType w:val="hybridMultilevel"/>
    <w:tmpl w:val="67D03516"/>
    <w:lvl w:ilvl="0" w:tplc="BEAC4BE0">
      <w:start w:val="10"/>
      <w:numFmt w:val="decimal"/>
      <w:lvlText w:val="%1."/>
      <w:lvlJc w:val="left"/>
      <w:pPr>
        <w:tabs>
          <w:tab w:val="num" w:pos="1110"/>
        </w:tabs>
        <w:ind w:left="1110" w:hanging="405"/>
      </w:pPr>
      <w:rPr>
        <w:rFonts w:hint="default"/>
      </w:rPr>
    </w:lvl>
    <w:lvl w:ilvl="1" w:tplc="04150019" w:tentative="1">
      <w:start w:val="1"/>
      <w:numFmt w:val="lowerLetter"/>
      <w:lvlText w:val="%2."/>
      <w:lvlJc w:val="left"/>
      <w:pPr>
        <w:tabs>
          <w:tab w:val="num" w:pos="1785"/>
        </w:tabs>
        <w:ind w:left="1785" w:hanging="360"/>
      </w:pPr>
    </w:lvl>
    <w:lvl w:ilvl="2" w:tplc="0415001B" w:tentative="1">
      <w:start w:val="1"/>
      <w:numFmt w:val="lowerRoman"/>
      <w:lvlText w:val="%3."/>
      <w:lvlJc w:val="right"/>
      <w:pPr>
        <w:tabs>
          <w:tab w:val="num" w:pos="2505"/>
        </w:tabs>
        <w:ind w:left="2505" w:hanging="180"/>
      </w:pPr>
    </w:lvl>
    <w:lvl w:ilvl="3" w:tplc="0415000F" w:tentative="1">
      <w:start w:val="1"/>
      <w:numFmt w:val="decimal"/>
      <w:lvlText w:val="%4."/>
      <w:lvlJc w:val="left"/>
      <w:pPr>
        <w:tabs>
          <w:tab w:val="num" w:pos="3225"/>
        </w:tabs>
        <w:ind w:left="3225" w:hanging="360"/>
      </w:pPr>
    </w:lvl>
    <w:lvl w:ilvl="4" w:tplc="04150019" w:tentative="1">
      <w:start w:val="1"/>
      <w:numFmt w:val="lowerLetter"/>
      <w:lvlText w:val="%5."/>
      <w:lvlJc w:val="left"/>
      <w:pPr>
        <w:tabs>
          <w:tab w:val="num" w:pos="3945"/>
        </w:tabs>
        <w:ind w:left="3945" w:hanging="360"/>
      </w:pPr>
    </w:lvl>
    <w:lvl w:ilvl="5" w:tplc="0415001B" w:tentative="1">
      <w:start w:val="1"/>
      <w:numFmt w:val="lowerRoman"/>
      <w:lvlText w:val="%6."/>
      <w:lvlJc w:val="right"/>
      <w:pPr>
        <w:tabs>
          <w:tab w:val="num" w:pos="4665"/>
        </w:tabs>
        <w:ind w:left="4665" w:hanging="180"/>
      </w:pPr>
    </w:lvl>
    <w:lvl w:ilvl="6" w:tplc="0415000F" w:tentative="1">
      <w:start w:val="1"/>
      <w:numFmt w:val="decimal"/>
      <w:lvlText w:val="%7."/>
      <w:lvlJc w:val="left"/>
      <w:pPr>
        <w:tabs>
          <w:tab w:val="num" w:pos="5385"/>
        </w:tabs>
        <w:ind w:left="5385" w:hanging="360"/>
      </w:pPr>
    </w:lvl>
    <w:lvl w:ilvl="7" w:tplc="04150019" w:tentative="1">
      <w:start w:val="1"/>
      <w:numFmt w:val="lowerLetter"/>
      <w:lvlText w:val="%8."/>
      <w:lvlJc w:val="left"/>
      <w:pPr>
        <w:tabs>
          <w:tab w:val="num" w:pos="6105"/>
        </w:tabs>
        <w:ind w:left="6105" w:hanging="360"/>
      </w:pPr>
    </w:lvl>
    <w:lvl w:ilvl="8" w:tplc="0415001B" w:tentative="1">
      <w:start w:val="1"/>
      <w:numFmt w:val="lowerRoman"/>
      <w:lvlText w:val="%9."/>
      <w:lvlJc w:val="right"/>
      <w:pPr>
        <w:tabs>
          <w:tab w:val="num" w:pos="6825"/>
        </w:tabs>
        <w:ind w:left="6825" w:hanging="180"/>
      </w:pPr>
    </w:lvl>
  </w:abstractNum>
  <w:abstractNum w:abstractNumId="18" w15:restartNumberingAfterBreak="0">
    <w:nsid w:val="36A479D8"/>
    <w:multiLevelType w:val="hybridMultilevel"/>
    <w:tmpl w:val="0BB474BA"/>
    <w:lvl w:ilvl="0" w:tplc="7F9037A6">
      <w:start w:val="2"/>
      <w:numFmt w:val="decimal"/>
      <w:lvlText w:val="%1."/>
      <w:lvlJc w:val="left"/>
      <w:pPr>
        <w:tabs>
          <w:tab w:val="num" w:pos="1080"/>
        </w:tabs>
        <w:ind w:left="1080" w:hanging="390"/>
      </w:pPr>
      <w:rPr>
        <w:rFonts w:hint="default"/>
      </w:rPr>
    </w:lvl>
    <w:lvl w:ilvl="1" w:tplc="596C0402">
      <w:numFmt w:val="none"/>
      <w:lvlText w:val=""/>
      <w:lvlJc w:val="left"/>
      <w:pPr>
        <w:tabs>
          <w:tab w:val="num" w:pos="360"/>
        </w:tabs>
      </w:pPr>
    </w:lvl>
    <w:lvl w:ilvl="2" w:tplc="08888F22">
      <w:numFmt w:val="none"/>
      <w:lvlText w:val=""/>
      <w:lvlJc w:val="left"/>
      <w:pPr>
        <w:tabs>
          <w:tab w:val="num" w:pos="360"/>
        </w:tabs>
      </w:pPr>
    </w:lvl>
    <w:lvl w:ilvl="3" w:tplc="AD4E187E">
      <w:numFmt w:val="none"/>
      <w:lvlText w:val=""/>
      <w:lvlJc w:val="left"/>
      <w:pPr>
        <w:tabs>
          <w:tab w:val="num" w:pos="360"/>
        </w:tabs>
      </w:pPr>
    </w:lvl>
    <w:lvl w:ilvl="4" w:tplc="F6F826BE">
      <w:numFmt w:val="none"/>
      <w:lvlText w:val=""/>
      <w:lvlJc w:val="left"/>
      <w:pPr>
        <w:tabs>
          <w:tab w:val="num" w:pos="360"/>
        </w:tabs>
      </w:pPr>
    </w:lvl>
    <w:lvl w:ilvl="5" w:tplc="90B85E38">
      <w:numFmt w:val="none"/>
      <w:lvlText w:val=""/>
      <w:lvlJc w:val="left"/>
      <w:pPr>
        <w:tabs>
          <w:tab w:val="num" w:pos="360"/>
        </w:tabs>
      </w:pPr>
    </w:lvl>
    <w:lvl w:ilvl="6" w:tplc="FA9CB7B4">
      <w:numFmt w:val="none"/>
      <w:lvlText w:val=""/>
      <w:lvlJc w:val="left"/>
      <w:pPr>
        <w:tabs>
          <w:tab w:val="num" w:pos="360"/>
        </w:tabs>
      </w:pPr>
    </w:lvl>
    <w:lvl w:ilvl="7" w:tplc="FB327838">
      <w:numFmt w:val="none"/>
      <w:lvlText w:val=""/>
      <w:lvlJc w:val="left"/>
      <w:pPr>
        <w:tabs>
          <w:tab w:val="num" w:pos="360"/>
        </w:tabs>
      </w:pPr>
    </w:lvl>
    <w:lvl w:ilvl="8" w:tplc="6A7A58BC">
      <w:numFmt w:val="none"/>
      <w:lvlText w:val=""/>
      <w:lvlJc w:val="left"/>
      <w:pPr>
        <w:tabs>
          <w:tab w:val="num" w:pos="360"/>
        </w:tabs>
      </w:pPr>
    </w:lvl>
  </w:abstractNum>
  <w:abstractNum w:abstractNumId="19" w15:restartNumberingAfterBreak="0">
    <w:nsid w:val="375B4B5D"/>
    <w:multiLevelType w:val="hybridMultilevel"/>
    <w:tmpl w:val="7C3441BA"/>
    <w:lvl w:ilvl="0" w:tplc="D062FD20">
      <w:start w:val="8"/>
      <w:numFmt w:val="decimal"/>
      <w:lvlText w:val="%1."/>
      <w:lvlJc w:val="left"/>
      <w:pPr>
        <w:tabs>
          <w:tab w:val="num" w:pos="1095"/>
        </w:tabs>
        <w:ind w:left="1095" w:hanging="390"/>
      </w:pPr>
      <w:rPr>
        <w:rFonts w:hint="default"/>
      </w:rPr>
    </w:lvl>
    <w:lvl w:ilvl="1" w:tplc="04150019" w:tentative="1">
      <w:start w:val="1"/>
      <w:numFmt w:val="lowerLetter"/>
      <w:lvlText w:val="%2."/>
      <w:lvlJc w:val="left"/>
      <w:pPr>
        <w:tabs>
          <w:tab w:val="num" w:pos="1785"/>
        </w:tabs>
        <w:ind w:left="1785" w:hanging="360"/>
      </w:pPr>
    </w:lvl>
    <w:lvl w:ilvl="2" w:tplc="0415001B" w:tentative="1">
      <w:start w:val="1"/>
      <w:numFmt w:val="lowerRoman"/>
      <w:lvlText w:val="%3."/>
      <w:lvlJc w:val="right"/>
      <w:pPr>
        <w:tabs>
          <w:tab w:val="num" w:pos="2505"/>
        </w:tabs>
        <w:ind w:left="2505" w:hanging="180"/>
      </w:pPr>
    </w:lvl>
    <w:lvl w:ilvl="3" w:tplc="0415000F" w:tentative="1">
      <w:start w:val="1"/>
      <w:numFmt w:val="decimal"/>
      <w:lvlText w:val="%4."/>
      <w:lvlJc w:val="left"/>
      <w:pPr>
        <w:tabs>
          <w:tab w:val="num" w:pos="3225"/>
        </w:tabs>
        <w:ind w:left="3225" w:hanging="360"/>
      </w:pPr>
    </w:lvl>
    <w:lvl w:ilvl="4" w:tplc="04150019" w:tentative="1">
      <w:start w:val="1"/>
      <w:numFmt w:val="lowerLetter"/>
      <w:lvlText w:val="%5."/>
      <w:lvlJc w:val="left"/>
      <w:pPr>
        <w:tabs>
          <w:tab w:val="num" w:pos="3945"/>
        </w:tabs>
        <w:ind w:left="3945" w:hanging="360"/>
      </w:pPr>
    </w:lvl>
    <w:lvl w:ilvl="5" w:tplc="0415001B" w:tentative="1">
      <w:start w:val="1"/>
      <w:numFmt w:val="lowerRoman"/>
      <w:lvlText w:val="%6."/>
      <w:lvlJc w:val="right"/>
      <w:pPr>
        <w:tabs>
          <w:tab w:val="num" w:pos="4665"/>
        </w:tabs>
        <w:ind w:left="4665" w:hanging="180"/>
      </w:pPr>
    </w:lvl>
    <w:lvl w:ilvl="6" w:tplc="0415000F" w:tentative="1">
      <w:start w:val="1"/>
      <w:numFmt w:val="decimal"/>
      <w:lvlText w:val="%7."/>
      <w:lvlJc w:val="left"/>
      <w:pPr>
        <w:tabs>
          <w:tab w:val="num" w:pos="5385"/>
        </w:tabs>
        <w:ind w:left="5385" w:hanging="360"/>
      </w:pPr>
    </w:lvl>
    <w:lvl w:ilvl="7" w:tplc="04150019" w:tentative="1">
      <w:start w:val="1"/>
      <w:numFmt w:val="lowerLetter"/>
      <w:lvlText w:val="%8."/>
      <w:lvlJc w:val="left"/>
      <w:pPr>
        <w:tabs>
          <w:tab w:val="num" w:pos="6105"/>
        </w:tabs>
        <w:ind w:left="6105" w:hanging="360"/>
      </w:pPr>
    </w:lvl>
    <w:lvl w:ilvl="8" w:tplc="0415001B" w:tentative="1">
      <w:start w:val="1"/>
      <w:numFmt w:val="lowerRoman"/>
      <w:lvlText w:val="%9."/>
      <w:lvlJc w:val="right"/>
      <w:pPr>
        <w:tabs>
          <w:tab w:val="num" w:pos="6825"/>
        </w:tabs>
        <w:ind w:left="6825" w:hanging="180"/>
      </w:pPr>
    </w:lvl>
  </w:abstractNum>
  <w:abstractNum w:abstractNumId="20" w15:restartNumberingAfterBreak="0">
    <w:nsid w:val="3D91354A"/>
    <w:multiLevelType w:val="multilevel"/>
    <w:tmpl w:val="1E18EFEA"/>
    <w:lvl w:ilvl="0">
      <w:start w:val="10"/>
      <w:numFmt w:val="decimal"/>
      <w:lvlText w:val="%1."/>
      <w:lvlJc w:val="left"/>
      <w:pPr>
        <w:tabs>
          <w:tab w:val="num" w:pos="525"/>
        </w:tabs>
        <w:ind w:left="525" w:hanging="525"/>
      </w:pPr>
      <w:rPr>
        <w:rFonts w:hint="default"/>
      </w:rPr>
    </w:lvl>
    <w:lvl w:ilvl="1">
      <w:start w:val="6"/>
      <w:numFmt w:val="decimal"/>
      <w:lvlText w:val="%1.%2."/>
      <w:lvlJc w:val="left"/>
      <w:pPr>
        <w:tabs>
          <w:tab w:val="num" w:pos="1560"/>
        </w:tabs>
        <w:ind w:left="1560" w:hanging="720"/>
      </w:pPr>
      <w:rPr>
        <w:rFonts w:hint="default"/>
      </w:rPr>
    </w:lvl>
    <w:lvl w:ilvl="2">
      <w:start w:val="1"/>
      <w:numFmt w:val="decimal"/>
      <w:lvlText w:val="%1.%2.%3."/>
      <w:lvlJc w:val="left"/>
      <w:pPr>
        <w:tabs>
          <w:tab w:val="num" w:pos="2400"/>
        </w:tabs>
        <w:ind w:left="2400" w:hanging="720"/>
      </w:pPr>
      <w:rPr>
        <w:rFonts w:hint="default"/>
      </w:rPr>
    </w:lvl>
    <w:lvl w:ilvl="3">
      <w:start w:val="1"/>
      <w:numFmt w:val="decimal"/>
      <w:lvlText w:val="%1.%2.%3.%4."/>
      <w:lvlJc w:val="left"/>
      <w:pPr>
        <w:tabs>
          <w:tab w:val="num" w:pos="3600"/>
        </w:tabs>
        <w:ind w:left="3600" w:hanging="1080"/>
      </w:pPr>
      <w:rPr>
        <w:rFonts w:hint="default"/>
      </w:rPr>
    </w:lvl>
    <w:lvl w:ilvl="4">
      <w:start w:val="1"/>
      <w:numFmt w:val="decimal"/>
      <w:lvlText w:val="%1.%2.%3.%4.%5."/>
      <w:lvlJc w:val="left"/>
      <w:pPr>
        <w:tabs>
          <w:tab w:val="num" w:pos="4440"/>
        </w:tabs>
        <w:ind w:left="4440" w:hanging="1080"/>
      </w:pPr>
      <w:rPr>
        <w:rFonts w:hint="default"/>
      </w:rPr>
    </w:lvl>
    <w:lvl w:ilvl="5">
      <w:start w:val="1"/>
      <w:numFmt w:val="decimal"/>
      <w:lvlText w:val="%1.%2.%3.%4.%5.%6."/>
      <w:lvlJc w:val="left"/>
      <w:pPr>
        <w:tabs>
          <w:tab w:val="num" w:pos="5640"/>
        </w:tabs>
        <w:ind w:left="5640" w:hanging="1440"/>
      </w:pPr>
      <w:rPr>
        <w:rFonts w:hint="default"/>
      </w:rPr>
    </w:lvl>
    <w:lvl w:ilvl="6">
      <w:start w:val="1"/>
      <w:numFmt w:val="decimal"/>
      <w:lvlText w:val="%1.%2.%3.%4.%5.%6.%7."/>
      <w:lvlJc w:val="left"/>
      <w:pPr>
        <w:tabs>
          <w:tab w:val="num" w:pos="6480"/>
        </w:tabs>
        <w:ind w:left="6480" w:hanging="1440"/>
      </w:pPr>
      <w:rPr>
        <w:rFonts w:hint="default"/>
      </w:rPr>
    </w:lvl>
    <w:lvl w:ilvl="7">
      <w:start w:val="1"/>
      <w:numFmt w:val="decimal"/>
      <w:lvlText w:val="%1.%2.%3.%4.%5.%6.%7.%8."/>
      <w:lvlJc w:val="left"/>
      <w:pPr>
        <w:tabs>
          <w:tab w:val="num" w:pos="7680"/>
        </w:tabs>
        <w:ind w:left="7680" w:hanging="1800"/>
      </w:pPr>
      <w:rPr>
        <w:rFonts w:hint="default"/>
      </w:rPr>
    </w:lvl>
    <w:lvl w:ilvl="8">
      <w:start w:val="1"/>
      <w:numFmt w:val="decimal"/>
      <w:lvlText w:val="%1.%2.%3.%4.%5.%6.%7.%8.%9."/>
      <w:lvlJc w:val="left"/>
      <w:pPr>
        <w:tabs>
          <w:tab w:val="num" w:pos="8880"/>
        </w:tabs>
        <w:ind w:left="8880" w:hanging="2160"/>
      </w:pPr>
      <w:rPr>
        <w:rFonts w:hint="default"/>
      </w:rPr>
    </w:lvl>
  </w:abstractNum>
  <w:abstractNum w:abstractNumId="21" w15:restartNumberingAfterBreak="0">
    <w:nsid w:val="3E353458"/>
    <w:multiLevelType w:val="hybridMultilevel"/>
    <w:tmpl w:val="1924C474"/>
    <w:lvl w:ilvl="0" w:tplc="6B306A4E">
      <w:start w:val="1"/>
      <w:numFmt w:val="decimal"/>
      <w:lvlText w:val="%1."/>
      <w:lvlJc w:val="left"/>
      <w:pPr>
        <w:tabs>
          <w:tab w:val="num" w:pos="1065"/>
        </w:tabs>
        <w:ind w:left="1065" w:hanging="360"/>
      </w:pPr>
    </w:lvl>
    <w:lvl w:ilvl="1" w:tplc="68DEA052">
      <w:numFmt w:val="bullet"/>
      <w:lvlText w:val=""/>
      <w:lvlJc w:val="left"/>
      <w:pPr>
        <w:tabs>
          <w:tab w:val="num" w:pos="1785"/>
        </w:tabs>
        <w:ind w:left="1785" w:hanging="360"/>
      </w:pPr>
      <w:rPr>
        <w:rFonts w:ascii="Symbol" w:eastAsia="Times New Roman" w:hAnsi="Symbol" w:cs="Arial" w:hint="default"/>
      </w:rPr>
    </w:lvl>
    <w:lvl w:ilvl="2" w:tplc="3C34F438">
      <w:numFmt w:val="bullet"/>
      <w:lvlText w:val="-"/>
      <w:lvlJc w:val="left"/>
      <w:pPr>
        <w:tabs>
          <w:tab w:val="num" w:pos="2685"/>
        </w:tabs>
        <w:ind w:left="2685" w:hanging="360"/>
      </w:pPr>
      <w:rPr>
        <w:rFonts w:ascii="Times New Roman" w:eastAsia="Times New Roman" w:hAnsi="Times New Roman" w:cs="Times New Roman" w:hint="default"/>
      </w:rPr>
    </w:lvl>
    <w:lvl w:ilvl="3" w:tplc="0415000F">
      <w:start w:val="1"/>
      <w:numFmt w:val="decimal"/>
      <w:lvlText w:val="%4."/>
      <w:lvlJc w:val="left"/>
      <w:pPr>
        <w:tabs>
          <w:tab w:val="num" w:pos="2880"/>
        </w:tabs>
        <w:ind w:left="2880" w:hanging="360"/>
      </w:pPr>
    </w:lvl>
    <w:lvl w:ilvl="4" w:tplc="04150019">
      <w:start w:val="1"/>
      <w:numFmt w:val="decimal"/>
      <w:lvlText w:val="%5."/>
      <w:lvlJc w:val="left"/>
      <w:pPr>
        <w:tabs>
          <w:tab w:val="num" w:pos="3600"/>
        </w:tabs>
        <w:ind w:left="3600" w:hanging="360"/>
      </w:pPr>
    </w:lvl>
    <w:lvl w:ilvl="5" w:tplc="0415001B">
      <w:start w:val="1"/>
      <w:numFmt w:val="decimal"/>
      <w:lvlText w:val="%6."/>
      <w:lvlJc w:val="left"/>
      <w:pPr>
        <w:tabs>
          <w:tab w:val="num" w:pos="4320"/>
        </w:tabs>
        <w:ind w:left="4320" w:hanging="360"/>
      </w:pPr>
    </w:lvl>
    <w:lvl w:ilvl="6" w:tplc="0415000F">
      <w:start w:val="1"/>
      <w:numFmt w:val="decimal"/>
      <w:lvlText w:val="%7."/>
      <w:lvlJc w:val="left"/>
      <w:pPr>
        <w:tabs>
          <w:tab w:val="num" w:pos="5040"/>
        </w:tabs>
        <w:ind w:left="5040" w:hanging="360"/>
      </w:pPr>
    </w:lvl>
    <w:lvl w:ilvl="7" w:tplc="04150019">
      <w:start w:val="1"/>
      <w:numFmt w:val="decimal"/>
      <w:lvlText w:val="%8."/>
      <w:lvlJc w:val="left"/>
      <w:pPr>
        <w:tabs>
          <w:tab w:val="num" w:pos="5760"/>
        </w:tabs>
        <w:ind w:left="5760" w:hanging="360"/>
      </w:pPr>
    </w:lvl>
    <w:lvl w:ilvl="8" w:tplc="0415001B">
      <w:start w:val="1"/>
      <w:numFmt w:val="decimal"/>
      <w:lvlText w:val="%9."/>
      <w:lvlJc w:val="left"/>
      <w:pPr>
        <w:tabs>
          <w:tab w:val="num" w:pos="6480"/>
        </w:tabs>
        <w:ind w:left="6480" w:hanging="360"/>
      </w:pPr>
    </w:lvl>
  </w:abstractNum>
  <w:abstractNum w:abstractNumId="22" w15:restartNumberingAfterBreak="0">
    <w:nsid w:val="40D2043D"/>
    <w:multiLevelType w:val="hybridMultilevel"/>
    <w:tmpl w:val="E94803A4"/>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3" w15:restartNumberingAfterBreak="0">
    <w:nsid w:val="41632663"/>
    <w:multiLevelType w:val="hybridMultilevel"/>
    <w:tmpl w:val="0C906DC0"/>
    <w:lvl w:ilvl="0" w:tplc="237A7D14">
      <w:start w:val="4"/>
      <w:numFmt w:val="bullet"/>
      <w:lvlText w:val="–"/>
      <w:lvlJc w:val="left"/>
      <w:pPr>
        <w:tabs>
          <w:tab w:val="num" w:pos="510"/>
        </w:tabs>
        <w:ind w:left="510" w:hanging="360"/>
      </w:pPr>
      <w:rPr>
        <w:rFonts w:ascii="Times New Roman" w:eastAsia="Times New Roman" w:hAnsi="Times New Roman" w:cs="Times New Roman" w:hint="default"/>
      </w:rPr>
    </w:lvl>
    <w:lvl w:ilvl="1" w:tplc="04150003" w:tentative="1">
      <w:start w:val="1"/>
      <w:numFmt w:val="bullet"/>
      <w:lvlText w:val="o"/>
      <w:lvlJc w:val="left"/>
      <w:pPr>
        <w:tabs>
          <w:tab w:val="num" w:pos="1230"/>
        </w:tabs>
        <w:ind w:left="1230" w:hanging="360"/>
      </w:pPr>
      <w:rPr>
        <w:rFonts w:ascii="Courier New" w:hAnsi="Courier New" w:hint="default"/>
      </w:rPr>
    </w:lvl>
    <w:lvl w:ilvl="2" w:tplc="04150005" w:tentative="1">
      <w:start w:val="1"/>
      <w:numFmt w:val="bullet"/>
      <w:lvlText w:val=""/>
      <w:lvlJc w:val="left"/>
      <w:pPr>
        <w:tabs>
          <w:tab w:val="num" w:pos="1950"/>
        </w:tabs>
        <w:ind w:left="1950" w:hanging="360"/>
      </w:pPr>
      <w:rPr>
        <w:rFonts w:ascii="Wingdings" w:hAnsi="Wingdings" w:hint="default"/>
      </w:rPr>
    </w:lvl>
    <w:lvl w:ilvl="3" w:tplc="04150001" w:tentative="1">
      <w:start w:val="1"/>
      <w:numFmt w:val="bullet"/>
      <w:lvlText w:val=""/>
      <w:lvlJc w:val="left"/>
      <w:pPr>
        <w:tabs>
          <w:tab w:val="num" w:pos="2670"/>
        </w:tabs>
        <w:ind w:left="2670" w:hanging="360"/>
      </w:pPr>
      <w:rPr>
        <w:rFonts w:ascii="Symbol" w:hAnsi="Symbol" w:hint="default"/>
      </w:rPr>
    </w:lvl>
    <w:lvl w:ilvl="4" w:tplc="04150003" w:tentative="1">
      <w:start w:val="1"/>
      <w:numFmt w:val="bullet"/>
      <w:lvlText w:val="o"/>
      <w:lvlJc w:val="left"/>
      <w:pPr>
        <w:tabs>
          <w:tab w:val="num" w:pos="3390"/>
        </w:tabs>
        <w:ind w:left="3390" w:hanging="360"/>
      </w:pPr>
      <w:rPr>
        <w:rFonts w:ascii="Courier New" w:hAnsi="Courier New" w:hint="default"/>
      </w:rPr>
    </w:lvl>
    <w:lvl w:ilvl="5" w:tplc="04150005" w:tentative="1">
      <w:start w:val="1"/>
      <w:numFmt w:val="bullet"/>
      <w:lvlText w:val=""/>
      <w:lvlJc w:val="left"/>
      <w:pPr>
        <w:tabs>
          <w:tab w:val="num" w:pos="4110"/>
        </w:tabs>
        <w:ind w:left="4110" w:hanging="360"/>
      </w:pPr>
      <w:rPr>
        <w:rFonts w:ascii="Wingdings" w:hAnsi="Wingdings" w:hint="default"/>
      </w:rPr>
    </w:lvl>
    <w:lvl w:ilvl="6" w:tplc="04150001" w:tentative="1">
      <w:start w:val="1"/>
      <w:numFmt w:val="bullet"/>
      <w:lvlText w:val=""/>
      <w:lvlJc w:val="left"/>
      <w:pPr>
        <w:tabs>
          <w:tab w:val="num" w:pos="4830"/>
        </w:tabs>
        <w:ind w:left="4830" w:hanging="360"/>
      </w:pPr>
      <w:rPr>
        <w:rFonts w:ascii="Symbol" w:hAnsi="Symbol" w:hint="default"/>
      </w:rPr>
    </w:lvl>
    <w:lvl w:ilvl="7" w:tplc="04150003" w:tentative="1">
      <w:start w:val="1"/>
      <w:numFmt w:val="bullet"/>
      <w:lvlText w:val="o"/>
      <w:lvlJc w:val="left"/>
      <w:pPr>
        <w:tabs>
          <w:tab w:val="num" w:pos="5550"/>
        </w:tabs>
        <w:ind w:left="5550" w:hanging="360"/>
      </w:pPr>
      <w:rPr>
        <w:rFonts w:ascii="Courier New" w:hAnsi="Courier New" w:hint="default"/>
      </w:rPr>
    </w:lvl>
    <w:lvl w:ilvl="8" w:tplc="04150005" w:tentative="1">
      <w:start w:val="1"/>
      <w:numFmt w:val="bullet"/>
      <w:lvlText w:val=""/>
      <w:lvlJc w:val="left"/>
      <w:pPr>
        <w:tabs>
          <w:tab w:val="num" w:pos="6270"/>
        </w:tabs>
        <w:ind w:left="6270" w:hanging="360"/>
      </w:pPr>
      <w:rPr>
        <w:rFonts w:ascii="Wingdings" w:hAnsi="Wingdings" w:hint="default"/>
      </w:rPr>
    </w:lvl>
  </w:abstractNum>
  <w:abstractNum w:abstractNumId="24" w15:restartNumberingAfterBreak="0">
    <w:nsid w:val="46B66592"/>
    <w:multiLevelType w:val="multilevel"/>
    <w:tmpl w:val="B404775A"/>
    <w:lvl w:ilvl="0">
      <w:start w:val="11"/>
      <w:numFmt w:val="decimal"/>
      <w:lvlText w:val="%1."/>
      <w:lvlJc w:val="left"/>
      <w:pPr>
        <w:tabs>
          <w:tab w:val="num" w:pos="525"/>
        </w:tabs>
        <w:ind w:left="525" w:hanging="525"/>
      </w:pPr>
      <w:rPr>
        <w:rFonts w:hint="default"/>
      </w:rPr>
    </w:lvl>
    <w:lvl w:ilvl="1">
      <w:start w:val="6"/>
      <w:numFmt w:val="decimal"/>
      <w:lvlText w:val="%1.%2."/>
      <w:lvlJc w:val="left"/>
      <w:pPr>
        <w:tabs>
          <w:tab w:val="num" w:pos="1560"/>
        </w:tabs>
        <w:ind w:left="1560" w:hanging="720"/>
      </w:pPr>
      <w:rPr>
        <w:rFonts w:hint="default"/>
      </w:rPr>
    </w:lvl>
    <w:lvl w:ilvl="2">
      <w:start w:val="1"/>
      <w:numFmt w:val="decimal"/>
      <w:lvlText w:val="%1.%2.%3."/>
      <w:lvlJc w:val="left"/>
      <w:pPr>
        <w:tabs>
          <w:tab w:val="num" w:pos="2400"/>
        </w:tabs>
        <w:ind w:left="2400" w:hanging="720"/>
      </w:pPr>
      <w:rPr>
        <w:rFonts w:hint="default"/>
      </w:rPr>
    </w:lvl>
    <w:lvl w:ilvl="3">
      <w:start w:val="1"/>
      <w:numFmt w:val="decimal"/>
      <w:lvlText w:val="%1.%2.%3.%4."/>
      <w:lvlJc w:val="left"/>
      <w:pPr>
        <w:tabs>
          <w:tab w:val="num" w:pos="3600"/>
        </w:tabs>
        <w:ind w:left="3600" w:hanging="1080"/>
      </w:pPr>
      <w:rPr>
        <w:rFonts w:hint="default"/>
      </w:rPr>
    </w:lvl>
    <w:lvl w:ilvl="4">
      <w:start w:val="1"/>
      <w:numFmt w:val="decimal"/>
      <w:lvlText w:val="%1.%2.%3.%4.%5."/>
      <w:lvlJc w:val="left"/>
      <w:pPr>
        <w:tabs>
          <w:tab w:val="num" w:pos="4440"/>
        </w:tabs>
        <w:ind w:left="4440" w:hanging="1080"/>
      </w:pPr>
      <w:rPr>
        <w:rFonts w:hint="default"/>
      </w:rPr>
    </w:lvl>
    <w:lvl w:ilvl="5">
      <w:start w:val="1"/>
      <w:numFmt w:val="decimal"/>
      <w:lvlText w:val="%1.%2.%3.%4.%5.%6."/>
      <w:lvlJc w:val="left"/>
      <w:pPr>
        <w:tabs>
          <w:tab w:val="num" w:pos="5640"/>
        </w:tabs>
        <w:ind w:left="5640" w:hanging="1440"/>
      </w:pPr>
      <w:rPr>
        <w:rFonts w:hint="default"/>
      </w:rPr>
    </w:lvl>
    <w:lvl w:ilvl="6">
      <w:start w:val="1"/>
      <w:numFmt w:val="decimal"/>
      <w:lvlText w:val="%1.%2.%3.%4.%5.%6.%7."/>
      <w:lvlJc w:val="left"/>
      <w:pPr>
        <w:tabs>
          <w:tab w:val="num" w:pos="6480"/>
        </w:tabs>
        <w:ind w:left="6480" w:hanging="1440"/>
      </w:pPr>
      <w:rPr>
        <w:rFonts w:hint="default"/>
      </w:rPr>
    </w:lvl>
    <w:lvl w:ilvl="7">
      <w:start w:val="1"/>
      <w:numFmt w:val="decimal"/>
      <w:lvlText w:val="%1.%2.%3.%4.%5.%6.%7.%8."/>
      <w:lvlJc w:val="left"/>
      <w:pPr>
        <w:tabs>
          <w:tab w:val="num" w:pos="7680"/>
        </w:tabs>
        <w:ind w:left="7680" w:hanging="1800"/>
      </w:pPr>
      <w:rPr>
        <w:rFonts w:hint="default"/>
      </w:rPr>
    </w:lvl>
    <w:lvl w:ilvl="8">
      <w:start w:val="1"/>
      <w:numFmt w:val="decimal"/>
      <w:lvlText w:val="%1.%2.%3.%4.%5.%6.%7.%8.%9."/>
      <w:lvlJc w:val="left"/>
      <w:pPr>
        <w:tabs>
          <w:tab w:val="num" w:pos="8880"/>
        </w:tabs>
        <w:ind w:left="8880" w:hanging="2160"/>
      </w:pPr>
      <w:rPr>
        <w:rFonts w:hint="default"/>
      </w:rPr>
    </w:lvl>
  </w:abstractNum>
  <w:abstractNum w:abstractNumId="25" w15:restartNumberingAfterBreak="0">
    <w:nsid w:val="47EF55E8"/>
    <w:multiLevelType w:val="hybridMultilevel"/>
    <w:tmpl w:val="B4A22E96"/>
    <w:lvl w:ilvl="0" w:tplc="0038C7EC">
      <w:start w:val="2"/>
      <w:numFmt w:val="bullet"/>
      <w:lvlText w:val="-"/>
      <w:lvlJc w:val="left"/>
      <w:pPr>
        <w:ind w:left="1080" w:hanging="360"/>
      </w:pPr>
      <w:rPr>
        <w:rFonts w:ascii="Times New Roman" w:eastAsia="Times New Roman" w:hAnsi="Times New Roman" w:cs="Times New Roman"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26" w15:restartNumberingAfterBreak="0">
    <w:nsid w:val="4B793132"/>
    <w:multiLevelType w:val="hybridMultilevel"/>
    <w:tmpl w:val="E208D8B2"/>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7" w15:restartNumberingAfterBreak="0">
    <w:nsid w:val="53955296"/>
    <w:multiLevelType w:val="hybridMultilevel"/>
    <w:tmpl w:val="279ACB08"/>
    <w:lvl w:ilvl="0" w:tplc="9496DD02">
      <w:start w:val="5"/>
      <w:numFmt w:val="decimal"/>
      <w:lvlText w:val="%1."/>
      <w:lvlJc w:val="left"/>
      <w:pPr>
        <w:tabs>
          <w:tab w:val="num" w:pos="720"/>
        </w:tabs>
        <w:ind w:left="720" w:hanging="360"/>
      </w:pPr>
      <w:rPr>
        <w:rFonts w:hint="default"/>
      </w:rPr>
    </w:lvl>
    <w:lvl w:ilvl="1" w:tplc="04150019" w:tentative="1">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28" w15:restartNumberingAfterBreak="0">
    <w:nsid w:val="58212975"/>
    <w:multiLevelType w:val="hybridMultilevel"/>
    <w:tmpl w:val="36105304"/>
    <w:lvl w:ilvl="0" w:tplc="0038C7EC">
      <w:start w:val="2"/>
      <w:numFmt w:val="bullet"/>
      <w:lvlText w:val="-"/>
      <w:lvlJc w:val="left"/>
      <w:pPr>
        <w:ind w:left="720" w:hanging="360"/>
      </w:pPr>
      <w:rPr>
        <w:rFonts w:ascii="Times New Roman" w:eastAsia="Times New Roman" w:hAnsi="Times New Roman" w:cs="Times New Roman"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9" w15:restartNumberingAfterBreak="0">
    <w:nsid w:val="585D2E18"/>
    <w:multiLevelType w:val="hybridMultilevel"/>
    <w:tmpl w:val="B1BC2CC0"/>
    <w:lvl w:ilvl="0" w:tplc="526204F0">
      <w:start w:val="6"/>
      <w:numFmt w:val="decimal"/>
      <w:lvlText w:val="%1."/>
      <w:lvlJc w:val="left"/>
      <w:pPr>
        <w:tabs>
          <w:tab w:val="num" w:pos="1080"/>
        </w:tabs>
        <w:ind w:left="1080" w:hanging="390"/>
      </w:pPr>
      <w:rPr>
        <w:rFonts w:hint="default"/>
      </w:rPr>
    </w:lvl>
    <w:lvl w:ilvl="1" w:tplc="04150019" w:tentative="1">
      <w:start w:val="1"/>
      <w:numFmt w:val="lowerLetter"/>
      <w:lvlText w:val="%2."/>
      <w:lvlJc w:val="left"/>
      <w:pPr>
        <w:tabs>
          <w:tab w:val="num" w:pos="1770"/>
        </w:tabs>
        <w:ind w:left="1770" w:hanging="360"/>
      </w:pPr>
    </w:lvl>
    <w:lvl w:ilvl="2" w:tplc="0415001B" w:tentative="1">
      <w:start w:val="1"/>
      <w:numFmt w:val="lowerRoman"/>
      <w:lvlText w:val="%3."/>
      <w:lvlJc w:val="right"/>
      <w:pPr>
        <w:tabs>
          <w:tab w:val="num" w:pos="2490"/>
        </w:tabs>
        <w:ind w:left="2490" w:hanging="180"/>
      </w:pPr>
    </w:lvl>
    <w:lvl w:ilvl="3" w:tplc="0415000F" w:tentative="1">
      <w:start w:val="1"/>
      <w:numFmt w:val="decimal"/>
      <w:lvlText w:val="%4."/>
      <w:lvlJc w:val="left"/>
      <w:pPr>
        <w:tabs>
          <w:tab w:val="num" w:pos="3210"/>
        </w:tabs>
        <w:ind w:left="3210" w:hanging="360"/>
      </w:pPr>
    </w:lvl>
    <w:lvl w:ilvl="4" w:tplc="04150019" w:tentative="1">
      <w:start w:val="1"/>
      <w:numFmt w:val="lowerLetter"/>
      <w:lvlText w:val="%5."/>
      <w:lvlJc w:val="left"/>
      <w:pPr>
        <w:tabs>
          <w:tab w:val="num" w:pos="3930"/>
        </w:tabs>
        <w:ind w:left="3930" w:hanging="360"/>
      </w:pPr>
    </w:lvl>
    <w:lvl w:ilvl="5" w:tplc="0415001B" w:tentative="1">
      <w:start w:val="1"/>
      <w:numFmt w:val="lowerRoman"/>
      <w:lvlText w:val="%6."/>
      <w:lvlJc w:val="right"/>
      <w:pPr>
        <w:tabs>
          <w:tab w:val="num" w:pos="4650"/>
        </w:tabs>
        <w:ind w:left="4650" w:hanging="180"/>
      </w:pPr>
    </w:lvl>
    <w:lvl w:ilvl="6" w:tplc="0415000F" w:tentative="1">
      <w:start w:val="1"/>
      <w:numFmt w:val="decimal"/>
      <w:lvlText w:val="%7."/>
      <w:lvlJc w:val="left"/>
      <w:pPr>
        <w:tabs>
          <w:tab w:val="num" w:pos="5370"/>
        </w:tabs>
        <w:ind w:left="5370" w:hanging="360"/>
      </w:pPr>
    </w:lvl>
    <w:lvl w:ilvl="7" w:tplc="04150019" w:tentative="1">
      <w:start w:val="1"/>
      <w:numFmt w:val="lowerLetter"/>
      <w:lvlText w:val="%8."/>
      <w:lvlJc w:val="left"/>
      <w:pPr>
        <w:tabs>
          <w:tab w:val="num" w:pos="6090"/>
        </w:tabs>
        <w:ind w:left="6090" w:hanging="360"/>
      </w:pPr>
    </w:lvl>
    <w:lvl w:ilvl="8" w:tplc="0415001B" w:tentative="1">
      <w:start w:val="1"/>
      <w:numFmt w:val="lowerRoman"/>
      <w:lvlText w:val="%9."/>
      <w:lvlJc w:val="right"/>
      <w:pPr>
        <w:tabs>
          <w:tab w:val="num" w:pos="6810"/>
        </w:tabs>
        <w:ind w:left="6810" w:hanging="180"/>
      </w:pPr>
    </w:lvl>
  </w:abstractNum>
  <w:abstractNum w:abstractNumId="30" w15:restartNumberingAfterBreak="0">
    <w:nsid w:val="5894770A"/>
    <w:multiLevelType w:val="multilevel"/>
    <w:tmpl w:val="334C6E80"/>
    <w:lvl w:ilvl="0">
      <w:start w:val="2"/>
      <w:numFmt w:val="decimal"/>
      <w:lvlText w:val="%1."/>
      <w:lvlJc w:val="left"/>
      <w:pPr>
        <w:tabs>
          <w:tab w:val="num" w:pos="1035"/>
        </w:tabs>
        <w:ind w:left="1035" w:hanging="1035"/>
      </w:pPr>
      <w:rPr>
        <w:rFonts w:hint="default"/>
      </w:rPr>
    </w:lvl>
    <w:lvl w:ilvl="1">
      <w:start w:val="12"/>
      <w:numFmt w:val="decimal"/>
      <w:lvlText w:val="%1.%2."/>
      <w:lvlJc w:val="left"/>
      <w:pPr>
        <w:tabs>
          <w:tab w:val="num" w:pos="1455"/>
        </w:tabs>
        <w:ind w:left="1455" w:hanging="1035"/>
      </w:pPr>
      <w:rPr>
        <w:rFonts w:hint="default"/>
      </w:rPr>
    </w:lvl>
    <w:lvl w:ilvl="2">
      <w:start w:val="8"/>
      <w:numFmt w:val="decimal"/>
      <w:lvlText w:val="%1.%2.%3."/>
      <w:lvlJc w:val="left"/>
      <w:pPr>
        <w:tabs>
          <w:tab w:val="num" w:pos="1875"/>
        </w:tabs>
        <w:ind w:left="1875" w:hanging="1035"/>
      </w:pPr>
      <w:rPr>
        <w:rFonts w:hint="default"/>
      </w:rPr>
    </w:lvl>
    <w:lvl w:ilvl="3">
      <w:start w:val="1"/>
      <w:numFmt w:val="decimal"/>
      <w:lvlText w:val="%1.%2.%3.%4."/>
      <w:lvlJc w:val="left"/>
      <w:pPr>
        <w:tabs>
          <w:tab w:val="num" w:pos="2340"/>
        </w:tabs>
        <w:ind w:left="2340" w:hanging="1080"/>
      </w:pPr>
      <w:rPr>
        <w:rFonts w:hint="default"/>
      </w:rPr>
    </w:lvl>
    <w:lvl w:ilvl="4">
      <w:start w:val="1"/>
      <w:numFmt w:val="decimal"/>
      <w:lvlText w:val="%1.%2.%3.%4.%5."/>
      <w:lvlJc w:val="left"/>
      <w:pPr>
        <w:tabs>
          <w:tab w:val="num" w:pos="3120"/>
        </w:tabs>
        <w:ind w:left="3120" w:hanging="1440"/>
      </w:pPr>
      <w:rPr>
        <w:rFonts w:hint="default"/>
      </w:rPr>
    </w:lvl>
    <w:lvl w:ilvl="5">
      <w:start w:val="1"/>
      <w:numFmt w:val="decimal"/>
      <w:lvlText w:val="%1.%2.%3.%4.%5.%6."/>
      <w:lvlJc w:val="left"/>
      <w:pPr>
        <w:tabs>
          <w:tab w:val="num" w:pos="3540"/>
        </w:tabs>
        <w:ind w:left="3540" w:hanging="1440"/>
      </w:pPr>
      <w:rPr>
        <w:rFonts w:hint="default"/>
      </w:rPr>
    </w:lvl>
    <w:lvl w:ilvl="6">
      <w:start w:val="1"/>
      <w:numFmt w:val="decimal"/>
      <w:lvlText w:val="%1.%2.%3.%4.%5.%6.%7."/>
      <w:lvlJc w:val="left"/>
      <w:pPr>
        <w:tabs>
          <w:tab w:val="num" w:pos="4320"/>
        </w:tabs>
        <w:ind w:left="4320" w:hanging="1800"/>
      </w:pPr>
      <w:rPr>
        <w:rFonts w:hint="default"/>
      </w:rPr>
    </w:lvl>
    <w:lvl w:ilvl="7">
      <w:start w:val="1"/>
      <w:numFmt w:val="decimal"/>
      <w:lvlText w:val="%1.%2.%3.%4.%5.%6.%7.%8."/>
      <w:lvlJc w:val="left"/>
      <w:pPr>
        <w:tabs>
          <w:tab w:val="num" w:pos="5100"/>
        </w:tabs>
        <w:ind w:left="5100" w:hanging="2160"/>
      </w:pPr>
      <w:rPr>
        <w:rFonts w:hint="default"/>
      </w:rPr>
    </w:lvl>
    <w:lvl w:ilvl="8">
      <w:start w:val="1"/>
      <w:numFmt w:val="decimal"/>
      <w:lvlText w:val="%1.%2.%3.%4.%5.%6.%7.%8.%9."/>
      <w:lvlJc w:val="left"/>
      <w:pPr>
        <w:tabs>
          <w:tab w:val="num" w:pos="5520"/>
        </w:tabs>
        <w:ind w:left="5520" w:hanging="2160"/>
      </w:pPr>
      <w:rPr>
        <w:rFonts w:hint="default"/>
      </w:rPr>
    </w:lvl>
  </w:abstractNum>
  <w:abstractNum w:abstractNumId="31" w15:restartNumberingAfterBreak="0">
    <w:nsid w:val="58B97424"/>
    <w:multiLevelType w:val="multilevel"/>
    <w:tmpl w:val="BE207E90"/>
    <w:lvl w:ilvl="0">
      <w:start w:val="4"/>
      <w:numFmt w:val="decimal"/>
      <w:lvlText w:val="%1."/>
      <w:lvlJc w:val="left"/>
      <w:pPr>
        <w:tabs>
          <w:tab w:val="num" w:pos="480"/>
        </w:tabs>
        <w:ind w:left="480" w:hanging="480"/>
      </w:pPr>
      <w:rPr>
        <w:rFonts w:hint="default"/>
      </w:rPr>
    </w:lvl>
    <w:lvl w:ilvl="1">
      <w:start w:val="1"/>
      <w:numFmt w:val="decimal"/>
      <w:lvlText w:val="%1.%2."/>
      <w:lvlJc w:val="left"/>
      <w:pPr>
        <w:tabs>
          <w:tab w:val="num" w:pos="1410"/>
        </w:tabs>
        <w:ind w:left="1410" w:hanging="720"/>
      </w:pPr>
      <w:rPr>
        <w:rFonts w:hint="default"/>
      </w:rPr>
    </w:lvl>
    <w:lvl w:ilvl="2">
      <w:start w:val="1"/>
      <w:numFmt w:val="decimal"/>
      <w:lvlText w:val="%1.%2.%3."/>
      <w:lvlJc w:val="left"/>
      <w:pPr>
        <w:tabs>
          <w:tab w:val="num" w:pos="2100"/>
        </w:tabs>
        <w:ind w:left="2100" w:hanging="720"/>
      </w:pPr>
      <w:rPr>
        <w:rFonts w:hint="default"/>
      </w:rPr>
    </w:lvl>
    <w:lvl w:ilvl="3">
      <w:start w:val="1"/>
      <w:numFmt w:val="decimal"/>
      <w:lvlText w:val="%1.%2.%3.%4."/>
      <w:lvlJc w:val="left"/>
      <w:pPr>
        <w:tabs>
          <w:tab w:val="num" w:pos="3150"/>
        </w:tabs>
        <w:ind w:left="3150" w:hanging="1080"/>
      </w:pPr>
      <w:rPr>
        <w:rFonts w:hint="default"/>
      </w:rPr>
    </w:lvl>
    <w:lvl w:ilvl="4">
      <w:start w:val="1"/>
      <w:numFmt w:val="decimal"/>
      <w:lvlText w:val="%1.%2.%3.%4.%5."/>
      <w:lvlJc w:val="left"/>
      <w:pPr>
        <w:tabs>
          <w:tab w:val="num" w:pos="4200"/>
        </w:tabs>
        <w:ind w:left="4200" w:hanging="1440"/>
      </w:pPr>
      <w:rPr>
        <w:rFonts w:hint="default"/>
      </w:rPr>
    </w:lvl>
    <w:lvl w:ilvl="5">
      <w:start w:val="1"/>
      <w:numFmt w:val="decimal"/>
      <w:lvlText w:val="%1.%2.%3.%4.%5.%6."/>
      <w:lvlJc w:val="left"/>
      <w:pPr>
        <w:tabs>
          <w:tab w:val="num" w:pos="4890"/>
        </w:tabs>
        <w:ind w:left="4890" w:hanging="1440"/>
      </w:pPr>
      <w:rPr>
        <w:rFonts w:hint="default"/>
      </w:rPr>
    </w:lvl>
    <w:lvl w:ilvl="6">
      <w:start w:val="1"/>
      <w:numFmt w:val="decimal"/>
      <w:lvlText w:val="%1.%2.%3.%4.%5.%6.%7."/>
      <w:lvlJc w:val="left"/>
      <w:pPr>
        <w:tabs>
          <w:tab w:val="num" w:pos="5940"/>
        </w:tabs>
        <w:ind w:left="5940" w:hanging="1800"/>
      </w:pPr>
      <w:rPr>
        <w:rFonts w:hint="default"/>
      </w:rPr>
    </w:lvl>
    <w:lvl w:ilvl="7">
      <w:start w:val="1"/>
      <w:numFmt w:val="decimal"/>
      <w:lvlText w:val="%1.%2.%3.%4.%5.%6.%7.%8."/>
      <w:lvlJc w:val="left"/>
      <w:pPr>
        <w:tabs>
          <w:tab w:val="num" w:pos="6990"/>
        </w:tabs>
        <w:ind w:left="6990" w:hanging="2160"/>
      </w:pPr>
      <w:rPr>
        <w:rFonts w:hint="default"/>
      </w:rPr>
    </w:lvl>
    <w:lvl w:ilvl="8">
      <w:start w:val="1"/>
      <w:numFmt w:val="decimal"/>
      <w:lvlText w:val="%1.%2.%3.%4.%5.%6.%7.%8.%9."/>
      <w:lvlJc w:val="left"/>
      <w:pPr>
        <w:tabs>
          <w:tab w:val="num" w:pos="7680"/>
        </w:tabs>
        <w:ind w:left="7680" w:hanging="2160"/>
      </w:pPr>
      <w:rPr>
        <w:rFonts w:hint="default"/>
      </w:rPr>
    </w:lvl>
  </w:abstractNum>
  <w:abstractNum w:abstractNumId="32" w15:restartNumberingAfterBreak="0">
    <w:nsid w:val="5B59285A"/>
    <w:multiLevelType w:val="multilevel"/>
    <w:tmpl w:val="0DF6EB02"/>
    <w:lvl w:ilvl="0">
      <w:start w:val="1"/>
      <w:numFmt w:val="decimal"/>
      <w:lvlText w:val="%1."/>
      <w:lvlJc w:val="left"/>
      <w:pPr>
        <w:ind w:left="1773" w:hanging="360"/>
      </w:pPr>
      <w:rPr>
        <w:rFonts w:hint="default"/>
      </w:rPr>
    </w:lvl>
    <w:lvl w:ilvl="1">
      <w:start w:val="1"/>
      <w:numFmt w:val="decimal"/>
      <w:isLgl/>
      <w:lvlText w:val="%1.%2"/>
      <w:lvlJc w:val="left"/>
      <w:pPr>
        <w:ind w:left="1773" w:hanging="360"/>
      </w:pPr>
      <w:rPr>
        <w:rFonts w:hint="default"/>
      </w:rPr>
    </w:lvl>
    <w:lvl w:ilvl="2">
      <w:start w:val="1"/>
      <w:numFmt w:val="decimal"/>
      <w:isLgl/>
      <w:lvlText w:val="%1.%2.%3"/>
      <w:lvlJc w:val="left"/>
      <w:pPr>
        <w:ind w:left="2133" w:hanging="720"/>
      </w:pPr>
      <w:rPr>
        <w:rFonts w:hint="default"/>
      </w:rPr>
    </w:lvl>
    <w:lvl w:ilvl="3">
      <w:start w:val="1"/>
      <w:numFmt w:val="decimal"/>
      <w:isLgl/>
      <w:lvlText w:val="%1.%2.%3.%4"/>
      <w:lvlJc w:val="left"/>
      <w:pPr>
        <w:ind w:left="2133" w:hanging="720"/>
      </w:pPr>
      <w:rPr>
        <w:rFonts w:hint="default"/>
      </w:rPr>
    </w:lvl>
    <w:lvl w:ilvl="4">
      <w:start w:val="1"/>
      <w:numFmt w:val="decimal"/>
      <w:isLgl/>
      <w:lvlText w:val="%1.%2.%3.%4.%5"/>
      <w:lvlJc w:val="left"/>
      <w:pPr>
        <w:ind w:left="2493" w:hanging="1080"/>
      </w:pPr>
      <w:rPr>
        <w:rFonts w:hint="default"/>
      </w:rPr>
    </w:lvl>
    <w:lvl w:ilvl="5">
      <w:start w:val="1"/>
      <w:numFmt w:val="decimal"/>
      <w:isLgl/>
      <w:lvlText w:val="%1.%2.%3.%4.%5.%6"/>
      <w:lvlJc w:val="left"/>
      <w:pPr>
        <w:ind w:left="2493" w:hanging="1080"/>
      </w:pPr>
      <w:rPr>
        <w:rFonts w:hint="default"/>
      </w:rPr>
    </w:lvl>
    <w:lvl w:ilvl="6">
      <w:start w:val="1"/>
      <w:numFmt w:val="decimal"/>
      <w:isLgl/>
      <w:lvlText w:val="%1.%2.%3.%4.%5.%6.%7"/>
      <w:lvlJc w:val="left"/>
      <w:pPr>
        <w:ind w:left="2853" w:hanging="1440"/>
      </w:pPr>
      <w:rPr>
        <w:rFonts w:hint="default"/>
      </w:rPr>
    </w:lvl>
    <w:lvl w:ilvl="7">
      <w:start w:val="1"/>
      <w:numFmt w:val="decimal"/>
      <w:isLgl/>
      <w:lvlText w:val="%1.%2.%3.%4.%5.%6.%7.%8"/>
      <w:lvlJc w:val="left"/>
      <w:pPr>
        <w:ind w:left="2853" w:hanging="1440"/>
      </w:pPr>
      <w:rPr>
        <w:rFonts w:hint="default"/>
      </w:rPr>
    </w:lvl>
    <w:lvl w:ilvl="8">
      <w:start w:val="1"/>
      <w:numFmt w:val="decimal"/>
      <w:isLgl/>
      <w:lvlText w:val="%1.%2.%3.%4.%5.%6.%7.%8.%9"/>
      <w:lvlJc w:val="left"/>
      <w:pPr>
        <w:ind w:left="3213" w:hanging="1800"/>
      </w:pPr>
      <w:rPr>
        <w:rFonts w:hint="default"/>
      </w:rPr>
    </w:lvl>
  </w:abstractNum>
  <w:abstractNum w:abstractNumId="33" w15:restartNumberingAfterBreak="0">
    <w:nsid w:val="5C8A6BA0"/>
    <w:multiLevelType w:val="hybridMultilevel"/>
    <w:tmpl w:val="31086858"/>
    <w:lvl w:ilvl="0" w:tplc="0038C7EC">
      <w:start w:val="2"/>
      <w:numFmt w:val="bullet"/>
      <w:lvlText w:val="-"/>
      <w:lvlJc w:val="left"/>
      <w:pPr>
        <w:ind w:left="1080" w:hanging="360"/>
      </w:pPr>
      <w:rPr>
        <w:rFonts w:ascii="Times New Roman" w:eastAsia="Times New Roman" w:hAnsi="Times New Roman" w:cs="Times New Roman" w:hint="default"/>
      </w:rPr>
    </w:lvl>
    <w:lvl w:ilvl="1" w:tplc="04150003">
      <w:start w:val="1"/>
      <w:numFmt w:val="bullet"/>
      <w:lvlText w:val="o"/>
      <w:lvlJc w:val="left"/>
      <w:pPr>
        <w:ind w:left="1800" w:hanging="360"/>
      </w:pPr>
      <w:rPr>
        <w:rFonts w:ascii="Courier New" w:hAnsi="Courier New" w:cs="Courier New" w:hint="default"/>
      </w:rPr>
    </w:lvl>
    <w:lvl w:ilvl="2" w:tplc="04150005">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34" w15:restartNumberingAfterBreak="0">
    <w:nsid w:val="5D525D96"/>
    <w:multiLevelType w:val="hybridMultilevel"/>
    <w:tmpl w:val="2BE8B0DC"/>
    <w:lvl w:ilvl="0" w:tplc="E02C874E">
      <w:start w:val="1"/>
      <w:numFmt w:val="decimal"/>
      <w:lvlText w:val="%1."/>
      <w:lvlJc w:val="left"/>
      <w:pPr>
        <w:ind w:left="720" w:hanging="360"/>
      </w:pPr>
      <w:rPr>
        <w:rFonts w:hint="default"/>
        <w:color w:val="00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5" w15:restartNumberingAfterBreak="0">
    <w:nsid w:val="5D8F7D8A"/>
    <w:multiLevelType w:val="multilevel"/>
    <w:tmpl w:val="FC26D426"/>
    <w:lvl w:ilvl="0">
      <w:start w:val="3"/>
      <w:numFmt w:val="decimal"/>
      <w:lvlText w:val="%1."/>
      <w:lvlJc w:val="left"/>
      <w:pPr>
        <w:tabs>
          <w:tab w:val="num" w:pos="870"/>
        </w:tabs>
        <w:ind w:left="870" w:hanging="870"/>
      </w:pPr>
      <w:rPr>
        <w:rFonts w:hint="default"/>
      </w:rPr>
    </w:lvl>
    <w:lvl w:ilvl="1">
      <w:start w:val="10"/>
      <w:numFmt w:val="decimal"/>
      <w:lvlText w:val="%1.%2."/>
      <w:lvlJc w:val="left"/>
      <w:pPr>
        <w:tabs>
          <w:tab w:val="num" w:pos="1290"/>
        </w:tabs>
        <w:ind w:left="1290" w:hanging="870"/>
      </w:pPr>
      <w:rPr>
        <w:rFonts w:hint="default"/>
      </w:rPr>
    </w:lvl>
    <w:lvl w:ilvl="2">
      <w:start w:val="5"/>
      <w:numFmt w:val="decimal"/>
      <w:lvlText w:val="%1.%2.%3."/>
      <w:lvlJc w:val="left"/>
      <w:pPr>
        <w:tabs>
          <w:tab w:val="num" w:pos="1710"/>
        </w:tabs>
        <w:ind w:left="1710" w:hanging="870"/>
      </w:pPr>
      <w:rPr>
        <w:rFonts w:hint="default"/>
      </w:rPr>
    </w:lvl>
    <w:lvl w:ilvl="3">
      <w:start w:val="1"/>
      <w:numFmt w:val="decimal"/>
      <w:lvlText w:val="%1.%2.%3.%4."/>
      <w:lvlJc w:val="left"/>
      <w:pPr>
        <w:tabs>
          <w:tab w:val="num" w:pos="2340"/>
        </w:tabs>
        <w:ind w:left="2340" w:hanging="1080"/>
      </w:pPr>
      <w:rPr>
        <w:rFonts w:hint="default"/>
      </w:rPr>
    </w:lvl>
    <w:lvl w:ilvl="4">
      <w:start w:val="1"/>
      <w:numFmt w:val="decimal"/>
      <w:lvlText w:val="%1.%2.%3.%4.%5."/>
      <w:lvlJc w:val="left"/>
      <w:pPr>
        <w:tabs>
          <w:tab w:val="num" w:pos="3120"/>
        </w:tabs>
        <w:ind w:left="3120" w:hanging="1440"/>
      </w:pPr>
      <w:rPr>
        <w:rFonts w:hint="default"/>
      </w:rPr>
    </w:lvl>
    <w:lvl w:ilvl="5">
      <w:start w:val="1"/>
      <w:numFmt w:val="decimal"/>
      <w:lvlText w:val="%1.%2.%3.%4.%5.%6."/>
      <w:lvlJc w:val="left"/>
      <w:pPr>
        <w:tabs>
          <w:tab w:val="num" w:pos="3540"/>
        </w:tabs>
        <w:ind w:left="3540" w:hanging="1440"/>
      </w:pPr>
      <w:rPr>
        <w:rFonts w:hint="default"/>
      </w:rPr>
    </w:lvl>
    <w:lvl w:ilvl="6">
      <w:start w:val="1"/>
      <w:numFmt w:val="decimal"/>
      <w:lvlText w:val="%1.%2.%3.%4.%5.%6.%7."/>
      <w:lvlJc w:val="left"/>
      <w:pPr>
        <w:tabs>
          <w:tab w:val="num" w:pos="4320"/>
        </w:tabs>
        <w:ind w:left="4320" w:hanging="1800"/>
      </w:pPr>
      <w:rPr>
        <w:rFonts w:hint="default"/>
      </w:rPr>
    </w:lvl>
    <w:lvl w:ilvl="7">
      <w:start w:val="1"/>
      <w:numFmt w:val="decimal"/>
      <w:lvlText w:val="%1.%2.%3.%4.%5.%6.%7.%8."/>
      <w:lvlJc w:val="left"/>
      <w:pPr>
        <w:tabs>
          <w:tab w:val="num" w:pos="5100"/>
        </w:tabs>
        <w:ind w:left="5100" w:hanging="2160"/>
      </w:pPr>
      <w:rPr>
        <w:rFonts w:hint="default"/>
      </w:rPr>
    </w:lvl>
    <w:lvl w:ilvl="8">
      <w:start w:val="1"/>
      <w:numFmt w:val="decimal"/>
      <w:lvlText w:val="%1.%2.%3.%4.%5.%6.%7.%8.%9."/>
      <w:lvlJc w:val="left"/>
      <w:pPr>
        <w:tabs>
          <w:tab w:val="num" w:pos="5520"/>
        </w:tabs>
        <w:ind w:left="5520" w:hanging="2160"/>
      </w:pPr>
      <w:rPr>
        <w:rFonts w:hint="default"/>
      </w:rPr>
    </w:lvl>
  </w:abstractNum>
  <w:abstractNum w:abstractNumId="36" w15:restartNumberingAfterBreak="0">
    <w:nsid w:val="61111C3E"/>
    <w:multiLevelType w:val="hybridMultilevel"/>
    <w:tmpl w:val="78A01DD0"/>
    <w:lvl w:ilvl="0" w:tplc="F51CD81E">
      <w:start w:val="1"/>
      <w:numFmt w:val="bullet"/>
      <w:lvlText w:val="-"/>
      <w:lvlJc w:val="left"/>
      <w:pPr>
        <w:tabs>
          <w:tab w:val="num" w:pos="720"/>
        </w:tabs>
        <w:ind w:left="720" w:hanging="360"/>
      </w:pPr>
      <w:rPr>
        <w:rFonts w:ascii="Times New Roman" w:eastAsia="Times New Roman" w:hAnsi="Times New Roman" w:cs="Times New Roman" w:hint="default"/>
      </w:rPr>
    </w:lvl>
    <w:lvl w:ilvl="1" w:tplc="04150003" w:tentative="1">
      <w:start w:val="1"/>
      <w:numFmt w:val="bullet"/>
      <w:lvlText w:val="o"/>
      <w:lvlJc w:val="left"/>
      <w:pPr>
        <w:tabs>
          <w:tab w:val="num" w:pos="1440"/>
        </w:tabs>
        <w:ind w:left="1440" w:hanging="360"/>
      </w:pPr>
      <w:rPr>
        <w:rFonts w:ascii="Courier New" w:hAnsi="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37" w15:restartNumberingAfterBreak="0">
    <w:nsid w:val="66D66C48"/>
    <w:multiLevelType w:val="hybridMultilevel"/>
    <w:tmpl w:val="B4AA631C"/>
    <w:lvl w:ilvl="0" w:tplc="0038C7EC">
      <w:start w:val="2"/>
      <w:numFmt w:val="bullet"/>
      <w:lvlText w:val="-"/>
      <w:lvlJc w:val="left"/>
      <w:pPr>
        <w:ind w:left="1440" w:hanging="360"/>
      </w:pPr>
      <w:rPr>
        <w:rFonts w:ascii="Times New Roman" w:eastAsia="Times New Roman" w:hAnsi="Times New Roman" w:cs="Times New Roman"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38" w15:restartNumberingAfterBreak="0">
    <w:nsid w:val="69B9198A"/>
    <w:multiLevelType w:val="hybridMultilevel"/>
    <w:tmpl w:val="146CDF92"/>
    <w:lvl w:ilvl="0" w:tplc="C6681FB0">
      <w:start w:val="6"/>
      <w:numFmt w:val="decimal"/>
      <w:lvlText w:val="%1"/>
      <w:lvlJc w:val="left"/>
      <w:pPr>
        <w:tabs>
          <w:tab w:val="num" w:pos="1065"/>
        </w:tabs>
        <w:ind w:left="1065" w:hanging="360"/>
      </w:pPr>
      <w:rPr>
        <w:rFonts w:hint="default"/>
      </w:rPr>
    </w:lvl>
    <w:lvl w:ilvl="1" w:tplc="04150019" w:tentative="1">
      <w:start w:val="1"/>
      <w:numFmt w:val="lowerLetter"/>
      <w:lvlText w:val="%2."/>
      <w:lvlJc w:val="left"/>
      <w:pPr>
        <w:tabs>
          <w:tab w:val="num" w:pos="1785"/>
        </w:tabs>
        <w:ind w:left="1785" w:hanging="360"/>
      </w:pPr>
    </w:lvl>
    <w:lvl w:ilvl="2" w:tplc="0415001B" w:tentative="1">
      <w:start w:val="1"/>
      <w:numFmt w:val="lowerRoman"/>
      <w:lvlText w:val="%3."/>
      <w:lvlJc w:val="right"/>
      <w:pPr>
        <w:tabs>
          <w:tab w:val="num" w:pos="2505"/>
        </w:tabs>
        <w:ind w:left="2505" w:hanging="180"/>
      </w:pPr>
    </w:lvl>
    <w:lvl w:ilvl="3" w:tplc="0415000F" w:tentative="1">
      <w:start w:val="1"/>
      <w:numFmt w:val="decimal"/>
      <w:lvlText w:val="%4."/>
      <w:lvlJc w:val="left"/>
      <w:pPr>
        <w:tabs>
          <w:tab w:val="num" w:pos="3225"/>
        </w:tabs>
        <w:ind w:left="3225" w:hanging="360"/>
      </w:pPr>
    </w:lvl>
    <w:lvl w:ilvl="4" w:tplc="04150019" w:tentative="1">
      <w:start w:val="1"/>
      <w:numFmt w:val="lowerLetter"/>
      <w:lvlText w:val="%5."/>
      <w:lvlJc w:val="left"/>
      <w:pPr>
        <w:tabs>
          <w:tab w:val="num" w:pos="3945"/>
        </w:tabs>
        <w:ind w:left="3945" w:hanging="360"/>
      </w:pPr>
    </w:lvl>
    <w:lvl w:ilvl="5" w:tplc="0415001B" w:tentative="1">
      <w:start w:val="1"/>
      <w:numFmt w:val="lowerRoman"/>
      <w:lvlText w:val="%6."/>
      <w:lvlJc w:val="right"/>
      <w:pPr>
        <w:tabs>
          <w:tab w:val="num" w:pos="4665"/>
        </w:tabs>
        <w:ind w:left="4665" w:hanging="180"/>
      </w:pPr>
    </w:lvl>
    <w:lvl w:ilvl="6" w:tplc="0415000F" w:tentative="1">
      <w:start w:val="1"/>
      <w:numFmt w:val="decimal"/>
      <w:lvlText w:val="%7."/>
      <w:lvlJc w:val="left"/>
      <w:pPr>
        <w:tabs>
          <w:tab w:val="num" w:pos="5385"/>
        </w:tabs>
        <w:ind w:left="5385" w:hanging="360"/>
      </w:pPr>
    </w:lvl>
    <w:lvl w:ilvl="7" w:tplc="04150019" w:tentative="1">
      <w:start w:val="1"/>
      <w:numFmt w:val="lowerLetter"/>
      <w:lvlText w:val="%8."/>
      <w:lvlJc w:val="left"/>
      <w:pPr>
        <w:tabs>
          <w:tab w:val="num" w:pos="6105"/>
        </w:tabs>
        <w:ind w:left="6105" w:hanging="360"/>
      </w:pPr>
    </w:lvl>
    <w:lvl w:ilvl="8" w:tplc="0415001B" w:tentative="1">
      <w:start w:val="1"/>
      <w:numFmt w:val="lowerRoman"/>
      <w:lvlText w:val="%9."/>
      <w:lvlJc w:val="right"/>
      <w:pPr>
        <w:tabs>
          <w:tab w:val="num" w:pos="6825"/>
        </w:tabs>
        <w:ind w:left="6825" w:hanging="180"/>
      </w:pPr>
    </w:lvl>
  </w:abstractNum>
  <w:abstractNum w:abstractNumId="39" w15:restartNumberingAfterBreak="0">
    <w:nsid w:val="6E242248"/>
    <w:multiLevelType w:val="hybridMultilevel"/>
    <w:tmpl w:val="168A0EDC"/>
    <w:lvl w:ilvl="0" w:tplc="C1AA1626">
      <w:numFmt w:val="bullet"/>
      <w:lvlText w:val=""/>
      <w:lvlJc w:val="left"/>
      <w:pPr>
        <w:tabs>
          <w:tab w:val="num" w:pos="717"/>
        </w:tabs>
        <w:ind w:left="717" w:hanging="360"/>
      </w:pPr>
      <w:rPr>
        <w:rFonts w:ascii="Symbol" w:eastAsia="Times New Roman" w:hAnsi="Symbol" w:cs="Arial" w:hint="default"/>
      </w:rPr>
    </w:lvl>
    <w:lvl w:ilvl="1" w:tplc="04150003" w:tentative="1">
      <w:start w:val="1"/>
      <w:numFmt w:val="bullet"/>
      <w:lvlText w:val="o"/>
      <w:lvlJc w:val="left"/>
      <w:pPr>
        <w:tabs>
          <w:tab w:val="num" w:pos="1437"/>
        </w:tabs>
        <w:ind w:left="1437" w:hanging="360"/>
      </w:pPr>
      <w:rPr>
        <w:rFonts w:ascii="Courier New" w:hAnsi="Courier New" w:cs="Courier New" w:hint="default"/>
      </w:rPr>
    </w:lvl>
    <w:lvl w:ilvl="2" w:tplc="04150005" w:tentative="1">
      <w:start w:val="1"/>
      <w:numFmt w:val="bullet"/>
      <w:lvlText w:val=""/>
      <w:lvlJc w:val="left"/>
      <w:pPr>
        <w:tabs>
          <w:tab w:val="num" w:pos="2157"/>
        </w:tabs>
        <w:ind w:left="2157" w:hanging="360"/>
      </w:pPr>
      <w:rPr>
        <w:rFonts w:ascii="Wingdings" w:hAnsi="Wingdings" w:hint="default"/>
      </w:rPr>
    </w:lvl>
    <w:lvl w:ilvl="3" w:tplc="04150001" w:tentative="1">
      <w:start w:val="1"/>
      <w:numFmt w:val="bullet"/>
      <w:lvlText w:val=""/>
      <w:lvlJc w:val="left"/>
      <w:pPr>
        <w:tabs>
          <w:tab w:val="num" w:pos="2877"/>
        </w:tabs>
        <w:ind w:left="2877" w:hanging="360"/>
      </w:pPr>
      <w:rPr>
        <w:rFonts w:ascii="Symbol" w:hAnsi="Symbol" w:hint="default"/>
      </w:rPr>
    </w:lvl>
    <w:lvl w:ilvl="4" w:tplc="04150003" w:tentative="1">
      <w:start w:val="1"/>
      <w:numFmt w:val="bullet"/>
      <w:lvlText w:val="o"/>
      <w:lvlJc w:val="left"/>
      <w:pPr>
        <w:tabs>
          <w:tab w:val="num" w:pos="3597"/>
        </w:tabs>
        <w:ind w:left="3597" w:hanging="360"/>
      </w:pPr>
      <w:rPr>
        <w:rFonts w:ascii="Courier New" w:hAnsi="Courier New" w:cs="Courier New" w:hint="default"/>
      </w:rPr>
    </w:lvl>
    <w:lvl w:ilvl="5" w:tplc="04150005" w:tentative="1">
      <w:start w:val="1"/>
      <w:numFmt w:val="bullet"/>
      <w:lvlText w:val=""/>
      <w:lvlJc w:val="left"/>
      <w:pPr>
        <w:tabs>
          <w:tab w:val="num" w:pos="4317"/>
        </w:tabs>
        <w:ind w:left="4317" w:hanging="360"/>
      </w:pPr>
      <w:rPr>
        <w:rFonts w:ascii="Wingdings" w:hAnsi="Wingdings" w:hint="default"/>
      </w:rPr>
    </w:lvl>
    <w:lvl w:ilvl="6" w:tplc="04150001" w:tentative="1">
      <w:start w:val="1"/>
      <w:numFmt w:val="bullet"/>
      <w:lvlText w:val=""/>
      <w:lvlJc w:val="left"/>
      <w:pPr>
        <w:tabs>
          <w:tab w:val="num" w:pos="5037"/>
        </w:tabs>
        <w:ind w:left="5037" w:hanging="360"/>
      </w:pPr>
      <w:rPr>
        <w:rFonts w:ascii="Symbol" w:hAnsi="Symbol" w:hint="default"/>
      </w:rPr>
    </w:lvl>
    <w:lvl w:ilvl="7" w:tplc="04150003" w:tentative="1">
      <w:start w:val="1"/>
      <w:numFmt w:val="bullet"/>
      <w:lvlText w:val="o"/>
      <w:lvlJc w:val="left"/>
      <w:pPr>
        <w:tabs>
          <w:tab w:val="num" w:pos="5757"/>
        </w:tabs>
        <w:ind w:left="5757" w:hanging="360"/>
      </w:pPr>
      <w:rPr>
        <w:rFonts w:ascii="Courier New" w:hAnsi="Courier New" w:cs="Courier New" w:hint="default"/>
      </w:rPr>
    </w:lvl>
    <w:lvl w:ilvl="8" w:tplc="04150005" w:tentative="1">
      <w:start w:val="1"/>
      <w:numFmt w:val="bullet"/>
      <w:lvlText w:val=""/>
      <w:lvlJc w:val="left"/>
      <w:pPr>
        <w:tabs>
          <w:tab w:val="num" w:pos="6477"/>
        </w:tabs>
        <w:ind w:left="6477" w:hanging="360"/>
      </w:pPr>
      <w:rPr>
        <w:rFonts w:ascii="Wingdings" w:hAnsi="Wingdings" w:hint="default"/>
      </w:rPr>
    </w:lvl>
  </w:abstractNum>
  <w:abstractNum w:abstractNumId="40" w15:restartNumberingAfterBreak="0">
    <w:nsid w:val="72BC53EC"/>
    <w:multiLevelType w:val="hybridMultilevel"/>
    <w:tmpl w:val="BD3052DA"/>
    <w:lvl w:ilvl="0" w:tplc="0450B95A">
      <w:start w:val="1"/>
      <w:numFmt w:val="decimal"/>
      <w:lvlText w:val="%1."/>
      <w:lvlJc w:val="left"/>
      <w:pPr>
        <w:tabs>
          <w:tab w:val="num" w:pos="1065"/>
        </w:tabs>
        <w:ind w:left="1065" w:hanging="360"/>
      </w:pPr>
      <w:rPr>
        <w:rFonts w:hint="default"/>
      </w:rPr>
    </w:lvl>
    <w:lvl w:ilvl="1" w:tplc="44DAE41C">
      <w:numFmt w:val="none"/>
      <w:lvlText w:val=""/>
      <w:lvlJc w:val="left"/>
      <w:pPr>
        <w:tabs>
          <w:tab w:val="num" w:pos="360"/>
        </w:tabs>
      </w:pPr>
    </w:lvl>
    <w:lvl w:ilvl="2" w:tplc="A3CC6DEE">
      <w:numFmt w:val="none"/>
      <w:lvlText w:val=""/>
      <w:lvlJc w:val="left"/>
      <w:pPr>
        <w:tabs>
          <w:tab w:val="num" w:pos="360"/>
        </w:tabs>
      </w:pPr>
    </w:lvl>
    <w:lvl w:ilvl="3" w:tplc="A65817C8">
      <w:numFmt w:val="none"/>
      <w:lvlText w:val=""/>
      <w:lvlJc w:val="left"/>
      <w:pPr>
        <w:tabs>
          <w:tab w:val="num" w:pos="360"/>
        </w:tabs>
      </w:pPr>
    </w:lvl>
    <w:lvl w:ilvl="4" w:tplc="DD5803CA">
      <w:numFmt w:val="none"/>
      <w:lvlText w:val=""/>
      <w:lvlJc w:val="left"/>
      <w:pPr>
        <w:tabs>
          <w:tab w:val="num" w:pos="360"/>
        </w:tabs>
      </w:pPr>
    </w:lvl>
    <w:lvl w:ilvl="5" w:tplc="9E9E7B22">
      <w:numFmt w:val="none"/>
      <w:lvlText w:val=""/>
      <w:lvlJc w:val="left"/>
      <w:pPr>
        <w:tabs>
          <w:tab w:val="num" w:pos="360"/>
        </w:tabs>
      </w:pPr>
    </w:lvl>
    <w:lvl w:ilvl="6" w:tplc="25C6869C">
      <w:numFmt w:val="none"/>
      <w:lvlText w:val=""/>
      <w:lvlJc w:val="left"/>
      <w:pPr>
        <w:tabs>
          <w:tab w:val="num" w:pos="360"/>
        </w:tabs>
      </w:pPr>
    </w:lvl>
    <w:lvl w:ilvl="7" w:tplc="B5366038">
      <w:numFmt w:val="none"/>
      <w:lvlText w:val=""/>
      <w:lvlJc w:val="left"/>
      <w:pPr>
        <w:tabs>
          <w:tab w:val="num" w:pos="360"/>
        </w:tabs>
      </w:pPr>
    </w:lvl>
    <w:lvl w:ilvl="8" w:tplc="BDF0370E">
      <w:numFmt w:val="none"/>
      <w:lvlText w:val=""/>
      <w:lvlJc w:val="left"/>
      <w:pPr>
        <w:tabs>
          <w:tab w:val="num" w:pos="360"/>
        </w:tabs>
      </w:pPr>
    </w:lvl>
  </w:abstractNum>
  <w:abstractNum w:abstractNumId="41" w15:restartNumberingAfterBreak="0">
    <w:nsid w:val="74AD6736"/>
    <w:multiLevelType w:val="hybridMultilevel"/>
    <w:tmpl w:val="D3C49A18"/>
    <w:lvl w:ilvl="0" w:tplc="CB6438D6">
      <w:start w:val="2"/>
      <w:numFmt w:val="decimal"/>
      <w:lvlText w:val="%1."/>
      <w:lvlJc w:val="left"/>
      <w:pPr>
        <w:tabs>
          <w:tab w:val="num" w:pos="1005"/>
        </w:tabs>
        <w:ind w:left="1005" w:hanging="390"/>
      </w:pPr>
      <w:rPr>
        <w:rFonts w:hint="default"/>
      </w:rPr>
    </w:lvl>
    <w:lvl w:ilvl="1" w:tplc="04150019" w:tentative="1">
      <w:start w:val="1"/>
      <w:numFmt w:val="lowerLetter"/>
      <w:lvlText w:val="%2."/>
      <w:lvlJc w:val="left"/>
      <w:pPr>
        <w:tabs>
          <w:tab w:val="num" w:pos="1695"/>
        </w:tabs>
        <w:ind w:left="1695" w:hanging="360"/>
      </w:pPr>
    </w:lvl>
    <w:lvl w:ilvl="2" w:tplc="0415001B" w:tentative="1">
      <w:start w:val="1"/>
      <w:numFmt w:val="lowerRoman"/>
      <w:lvlText w:val="%3."/>
      <w:lvlJc w:val="right"/>
      <w:pPr>
        <w:tabs>
          <w:tab w:val="num" w:pos="2415"/>
        </w:tabs>
        <w:ind w:left="2415" w:hanging="180"/>
      </w:pPr>
    </w:lvl>
    <w:lvl w:ilvl="3" w:tplc="0415000F" w:tentative="1">
      <w:start w:val="1"/>
      <w:numFmt w:val="decimal"/>
      <w:lvlText w:val="%4."/>
      <w:lvlJc w:val="left"/>
      <w:pPr>
        <w:tabs>
          <w:tab w:val="num" w:pos="3135"/>
        </w:tabs>
        <w:ind w:left="3135" w:hanging="360"/>
      </w:pPr>
    </w:lvl>
    <w:lvl w:ilvl="4" w:tplc="04150019" w:tentative="1">
      <w:start w:val="1"/>
      <w:numFmt w:val="lowerLetter"/>
      <w:lvlText w:val="%5."/>
      <w:lvlJc w:val="left"/>
      <w:pPr>
        <w:tabs>
          <w:tab w:val="num" w:pos="3855"/>
        </w:tabs>
        <w:ind w:left="3855" w:hanging="360"/>
      </w:pPr>
    </w:lvl>
    <w:lvl w:ilvl="5" w:tplc="0415001B" w:tentative="1">
      <w:start w:val="1"/>
      <w:numFmt w:val="lowerRoman"/>
      <w:lvlText w:val="%6."/>
      <w:lvlJc w:val="right"/>
      <w:pPr>
        <w:tabs>
          <w:tab w:val="num" w:pos="4575"/>
        </w:tabs>
        <w:ind w:left="4575" w:hanging="180"/>
      </w:pPr>
    </w:lvl>
    <w:lvl w:ilvl="6" w:tplc="0415000F" w:tentative="1">
      <w:start w:val="1"/>
      <w:numFmt w:val="decimal"/>
      <w:lvlText w:val="%7."/>
      <w:lvlJc w:val="left"/>
      <w:pPr>
        <w:tabs>
          <w:tab w:val="num" w:pos="5295"/>
        </w:tabs>
        <w:ind w:left="5295" w:hanging="360"/>
      </w:pPr>
    </w:lvl>
    <w:lvl w:ilvl="7" w:tplc="04150019" w:tentative="1">
      <w:start w:val="1"/>
      <w:numFmt w:val="lowerLetter"/>
      <w:lvlText w:val="%8."/>
      <w:lvlJc w:val="left"/>
      <w:pPr>
        <w:tabs>
          <w:tab w:val="num" w:pos="6015"/>
        </w:tabs>
        <w:ind w:left="6015" w:hanging="360"/>
      </w:pPr>
    </w:lvl>
    <w:lvl w:ilvl="8" w:tplc="0415001B" w:tentative="1">
      <w:start w:val="1"/>
      <w:numFmt w:val="lowerRoman"/>
      <w:lvlText w:val="%9."/>
      <w:lvlJc w:val="right"/>
      <w:pPr>
        <w:tabs>
          <w:tab w:val="num" w:pos="6735"/>
        </w:tabs>
        <w:ind w:left="6735" w:hanging="180"/>
      </w:pPr>
    </w:lvl>
  </w:abstractNum>
  <w:abstractNum w:abstractNumId="42" w15:restartNumberingAfterBreak="0">
    <w:nsid w:val="75AA5D48"/>
    <w:multiLevelType w:val="multilevel"/>
    <w:tmpl w:val="AD24CB4A"/>
    <w:lvl w:ilvl="0">
      <w:start w:val="4"/>
      <w:numFmt w:val="decimal"/>
      <w:lvlText w:val="%1"/>
      <w:lvlJc w:val="left"/>
      <w:pPr>
        <w:tabs>
          <w:tab w:val="num" w:pos="630"/>
        </w:tabs>
        <w:ind w:left="630" w:hanging="630"/>
      </w:pPr>
      <w:rPr>
        <w:rFonts w:hint="default"/>
      </w:rPr>
    </w:lvl>
    <w:lvl w:ilvl="1">
      <w:start w:val="4"/>
      <w:numFmt w:val="decimal"/>
      <w:lvlText w:val="%1.%2"/>
      <w:lvlJc w:val="left"/>
      <w:pPr>
        <w:tabs>
          <w:tab w:val="num" w:pos="1575"/>
        </w:tabs>
        <w:ind w:left="1575" w:hanging="720"/>
      </w:pPr>
      <w:rPr>
        <w:rFonts w:hint="default"/>
      </w:rPr>
    </w:lvl>
    <w:lvl w:ilvl="2">
      <w:start w:val="1"/>
      <w:numFmt w:val="decimal"/>
      <w:lvlText w:val="%1.%2.%3"/>
      <w:lvlJc w:val="left"/>
      <w:pPr>
        <w:tabs>
          <w:tab w:val="num" w:pos="2430"/>
        </w:tabs>
        <w:ind w:left="2430" w:hanging="720"/>
      </w:pPr>
      <w:rPr>
        <w:rFonts w:hint="default"/>
      </w:rPr>
    </w:lvl>
    <w:lvl w:ilvl="3">
      <w:start w:val="1"/>
      <w:numFmt w:val="decimal"/>
      <w:lvlText w:val="%1.%2.%3.%4"/>
      <w:lvlJc w:val="left"/>
      <w:pPr>
        <w:tabs>
          <w:tab w:val="num" w:pos="3645"/>
        </w:tabs>
        <w:ind w:left="3645" w:hanging="1080"/>
      </w:pPr>
      <w:rPr>
        <w:rFonts w:hint="default"/>
      </w:rPr>
    </w:lvl>
    <w:lvl w:ilvl="4">
      <w:start w:val="1"/>
      <w:numFmt w:val="decimal"/>
      <w:lvlText w:val="%1.%2.%3.%4.%5"/>
      <w:lvlJc w:val="left"/>
      <w:pPr>
        <w:tabs>
          <w:tab w:val="num" w:pos="4860"/>
        </w:tabs>
        <w:ind w:left="4860" w:hanging="1440"/>
      </w:pPr>
      <w:rPr>
        <w:rFonts w:hint="default"/>
      </w:rPr>
    </w:lvl>
    <w:lvl w:ilvl="5">
      <w:start w:val="1"/>
      <w:numFmt w:val="decimal"/>
      <w:lvlText w:val="%1.%2.%3.%4.%5.%6"/>
      <w:lvlJc w:val="left"/>
      <w:pPr>
        <w:tabs>
          <w:tab w:val="num" w:pos="5715"/>
        </w:tabs>
        <w:ind w:left="5715" w:hanging="1440"/>
      </w:pPr>
      <w:rPr>
        <w:rFonts w:hint="default"/>
      </w:rPr>
    </w:lvl>
    <w:lvl w:ilvl="6">
      <w:start w:val="1"/>
      <w:numFmt w:val="decimal"/>
      <w:lvlText w:val="%1.%2.%3.%4.%5.%6.%7"/>
      <w:lvlJc w:val="left"/>
      <w:pPr>
        <w:tabs>
          <w:tab w:val="num" w:pos="6930"/>
        </w:tabs>
        <w:ind w:left="6930" w:hanging="1800"/>
      </w:pPr>
      <w:rPr>
        <w:rFonts w:hint="default"/>
      </w:rPr>
    </w:lvl>
    <w:lvl w:ilvl="7">
      <w:start w:val="1"/>
      <w:numFmt w:val="decimal"/>
      <w:lvlText w:val="%1.%2.%3.%4.%5.%6.%7.%8"/>
      <w:lvlJc w:val="left"/>
      <w:pPr>
        <w:tabs>
          <w:tab w:val="num" w:pos="7785"/>
        </w:tabs>
        <w:ind w:left="7785" w:hanging="1800"/>
      </w:pPr>
      <w:rPr>
        <w:rFonts w:hint="default"/>
      </w:rPr>
    </w:lvl>
    <w:lvl w:ilvl="8">
      <w:start w:val="1"/>
      <w:numFmt w:val="decimal"/>
      <w:lvlText w:val="%1.%2.%3.%4.%5.%6.%7.%8.%9"/>
      <w:lvlJc w:val="left"/>
      <w:pPr>
        <w:tabs>
          <w:tab w:val="num" w:pos="9000"/>
        </w:tabs>
        <w:ind w:left="9000" w:hanging="2160"/>
      </w:pPr>
      <w:rPr>
        <w:rFonts w:hint="default"/>
      </w:rPr>
    </w:lvl>
  </w:abstractNum>
  <w:abstractNum w:abstractNumId="43" w15:restartNumberingAfterBreak="0">
    <w:nsid w:val="77FD69DB"/>
    <w:multiLevelType w:val="hybridMultilevel"/>
    <w:tmpl w:val="AF20DBD0"/>
    <w:lvl w:ilvl="0" w:tplc="8D8CD576">
      <w:start w:val="10"/>
      <w:numFmt w:val="decimal"/>
      <w:lvlText w:val="%1."/>
      <w:lvlJc w:val="left"/>
      <w:pPr>
        <w:tabs>
          <w:tab w:val="num" w:pos="1110"/>
        </w:tabs>
        <w:ind w:left="1110" w:hanging="405"/>
      </w:pPr>
      <w:rPr>
        <w:rFonts w:hint="default"/>
      </w:rPr>
    </w:lvl>
    <w:lvl w:ilvl="1" w:tplc="04150019" w:tentative="1">
      <w:start w:val="1"/>
      <w:numFmt w:val="lowerLetter"/>
      <w:lvlText w:val="%2."/>
      <w:lvlJc w:val="left"/>
      <w:pPr>
        <w:tabs>
          <w:tab w:val="num" w:pos="1785"/>
        </w:tabs>
        <w:ind w:left="1785" w:hanging="360"/>
      </w:pPr>
    </w:lvl>
    <w:lvl w:ilvl="2" w:tplc="0415001B" w:tentative="1">
      <w:start w:val="1"/>
      <w:numFmt w:val="lowerRoman"/>
      <w:lvlText w:val="%3."/>
      <w:lvlJc w:val="right"/>
      <w:pPr>
        <w:tabs>
          <w:tab w:val="num" w:pos="2505"/>
        </w:tabs>
        <w:ind w:left="2505" w:hanging="180"/>
      </w:pPr>
    </w:lvl>
    <w:lvl w:ilvl="3" w:tplc="0415000F" w:tentative="1">
      <w:start w:val="1"/>
      <w:numFmt w:val="decimal"/>
      <w:lvlText w:val="%4."/>
      <w:lvlJc w:val="left"/>
      <w:pPr>
        <w:tabs>
          <w:tab w:val="num" w:pos="3225"/>
        </w:tabs>
        <w:ind w:left="3225" w:hanging="360"/>
      </w:pPr>
    </w:lvl>
    <w:lvl w:ilvl="4" w:tplc="04150019" w:tentative="1">
      <w:start w:val="1"/>
      <w:numFmt w:val="lowerLetter"/>
      <w:lvlText w:val="%5."/>
      <w:lvlJc w:val="left"/>
      <w:pPr>
        <w:tabs>
          <w:tab w:val="num" w:pos="3945"/>
        </w:tabs>
        <w:ind w:left="3945" w:hanging="360"/>
      </w:pPr>
    </w:lvl>
    <w:lvl w:ilvl="5" w:tplc="0415001B" w:tentative="1">
      <w:start w:val="1"/>
      <w:numFmt w:val="lowerRoman"/>
      <w:lvlText w:val="%6."/>
      <w:lvlJc w:val="right"/>
      <w:pPr>
        <w:tabs>
          <w:tab w:val="num" w:pos="4665"/>
        </w:tabs>
        <w:ind w:left="4665" w:hanging="180"/>
      </w:pPr>
    </w:lvl>
    <w:lvl w:ilvl="6" w:tplc="0415000F" w:tentative="1">
      <w:start w:val="1"/>
      <w:numFmt w:val="decimal"/>
      <w:lvlText w:val="%7."/>
      <w:lvlJc w:val="left"/>
      <w:pPr>
        <w:tabs>
          <w:tab w:val="num" w:pos="5385"/>
        </w:tabs>
        <w:ind w:left="5385" w:hanging="360"/>
      </w:pPr>
    </w:lvl>
    <w:lvl w:ilvl="7" w:tplc="04150019" w:tentative="1">
      <w:start w:val="1"/>
      <w:numFmt w:val="lowerLetter"/>
      <w:lvlText w:val="%8."/>
      <w:lvlJc w:val="left"/>
      <w:pPr>
        <w:tabs>
          <w:tab w:val="num" w:pos="6105"/>
        </w:tabs>
        <w:ind w:left="6105" w:hanging="360"/>
      </w:pPr>
    </w:lvl>
    <w:lvl w:ilvl="8" w:tplc="0415001B" w:tentative="1">
      <w:start w:val="1"/>
      <w:numFmt w:val="lowerRoman"/>
      <w:lvlText w:val="%9."/>
      <w:lvlJc w:val="right"/>
      <w:pPr>
        <w:tabs>
          <w:tab w:val="num" w:pos="6825"/>
        </w:tabs>
        <w:ind w:left="6825" w:hanging="180"/>
      </w:pPr>
    </w:lvl>
  </w:abstractNum>
  <w:abstractNum w:abstractNumId="44" w15:restartNumberingAfterBreak="0">
    <w:nsid w:val="78256960"/>
    <w:multiLevelType w:val="hybridMultilevel"/>
    <w:tmpl w:val="8F3451F6"/>
    <w:lvl w:ilvl="0" w:tplc="748C9E24">
      <w:start w:val="1"/>
      <w:numFmt w:val="decimal"/>
      <w:lvlText w:val="%1."/>
      <w:lvlJc w:val="left"/>
      <w:pPr>
        <w:tabs>
          <w:tab w:val="num" w:pos="1065"/>
        </w:tabs>
        <w:ind w:left="1065" w:hanging="360"/>
      </w:pPr>
    </w:lvl>
    <w:lvl w:ilvl="1" w:tplc="C5FAB31A">
      <w:start w:val="1"/>
      <w:numFmt w:val="lowerLetter"/>
      <w:lvlText w:val="%2."/>
      <w:lvlJc w:val="left"/>
      <w:pPr>
        <w:tabs>
          <w:tab w:val="num" w:pos="1785"/>
        </w:tabs>
        <w:ind w:left="1785" w:hanging="360"/>
      </w:pPr>
    </w:lvl>
    <w:lvl w:ilvl="2" w:tplc="0415001B">
      <w:start w:val="1"/>
      <w:numFmt w:val="decimal"/>
      <w:lvlText w:val="%3."/>
      <w:lvlJc w:val="left"/>
      <w:pPr>
        <w:tabs>
          <w:tab w:val="num" w:pos="2160"/>
        </w:tabs>
        <w:ind w:left="2160" w:hanging="360"/>
      </w:pPr>
    </w:lvl>
    <w:lvl w:ilvl="3" w:tplc="0415000F">
      <w:start w:val="1"/>
      <w:numFmt w:val="decimal"/>
      <w:lvlText w:val="%4."/>
      <w:lvlJc w:val="left"/>
      <w:pPr>
        <w:tabs>
          <w:tab w:val="num" w:pos="2880"/>
        </w:tabs>
        <w:ind w:left="2880" w:hanging="360"/>
      </w:pPr>
    </w:lvl>
    <w:lvl w:ilvl="4" w:tplc="04150019">
      <w:start w:val="1"/>
      <w:numFmt w:val="decimal"/>
      <w:lvlText w:val="%5."/>
      <w:lvlJc w:val="left"/>
      <w:pPr>
        <w:tabs>
          <w:tab w:val="num" w:pos="3600"/>
        </w:tabs>
        <w:ind w:left="3600" w:hanging="360"/>
      </w:pPr>
    </w:lvl>
    <w:lvl w:ilvl="5" w:tplc="0415001B">
      <w:start w:val="1"/>
      <w:numFmt w:val="decimal"/>
      <w:lvlText w:val="%6."/>
      <w:lvlJc w:val="left"/>
      <w:pPr>
        <w:tabs>
          <w:tab w:val="num" w:pos="4320"/>
        </w:tabs>
        <w:ind w:left="4320" w:hanging="360"/>
      </w:pPr>
    </w:lvl>
    <w:lvl w:ilvl="6" w:tplc="0415000F">
      <w:start w:val="1"/>
      <w:numFmt w:val="decimal"/>
      <w:lvlText w:val="%7."/>
      <w:lvlJc w:val="left"/>
      <w:pPr>
        <w:tabs>
          <w:tab w:val="num" w:pos="5040"/>
        </w:tabs>
        <w:ind w:left="5040" w:hanging="360"/>
      </w:pPr>
    </w:lvl>
    <w:lvl w:ilvl="7" w:tplc="04150019">
      <w:start w:val="1"/>
      <w:numFmt w:val="decimal"/>
      <w:lvlText w:val="%8."/>
      <w:lvlJc w:val="left"/>
      <w:pPr>
        <w:tabs>
          <w:tab w:val="num" w:pos="5760"/>
        </w:tabs>
        <w:ind w:left="5760" w:hanging="360"/>
      </w:pPr>
    </w:lvl>
    <w:lvl w:ilvl="8" w:tplc="0415001B">
      <w:start w:val="1"/>
      <w:numFmt w:val="decimal"/>
      <w:lvlText w:val="%9."/>
      <w:lvlJc w:val="left"/>
      <w:pPr>
        <w:tabs>
          <w:tab w:val="num" w:pos="6480"/>
        </w:tabs>
        <w:ind w:left="6480" w:hanging="360"/>
      </w:pPr>
    </w:lvl>
  </w:abstractNum>
  <w:abstractNum w:abstractNumId="45" w15:restartNumberingAfterBreak="0">
    <w:nsid w:val="7B0C5950"/>
    <w:multiLevelType w:val="hybridMultilevel"/>
    <w:tmpl w:val="3670F64E"/>
    <w:lvl w:ilvl="0" w:tplc="0038C7EC">
      <w:start w:val="2"/>
      <w:numFmt w:val="bullet"/>
      <w:lvlText w:val="-"/>
      <w:lvlJc w:val="left"/>
      <w:pPr>
        <w:ind w:left="1080" w:hanging="360"/>
      </w:pPr>
      <w:rPr>
        <w:rFonts w:ascii="Times New Roman" w:eastAsia="Times New Roman" w:hAnsi="Times New Roman" w:cs="Times New Roman"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46" w15:restartNumberingAfterBreak="0">
    <w:nsid w:val="7D770134"/>
    <w:multiLevelType w:val="hybridMultilevel"/>
    <w:tmpl w:val="59BE56D2"/>
    <w:lvl w:ilvl="0" w:tplc="0038C7EC">
      <w:start w:val="2"/>
      <w:numFmt w:val="bullet"/>
      <w:lvlText w:val="-"/>
      <w:lvlJc w:val="left"/>
      <w:pPr>
        <w:ind w:left="1080" w:hanging="360"/>
      </w:pPr>
      <w:rPr>
        <w:rFonts w:ascii="Times New Roman" w:eastAsia="Times New Roman" w:hAnsi="Times New Roman" w:cs="Times New Roman"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47" w15:restartNumberingAfterBreak="0">
    <w:nsid w:val="7F930C0A"/>
    <w:multiLevelType w:val="multilevel"/>
    <w:tmpl w:val="C374D9D8"/>
    <w:lvl w:ilvl="0">
      <w:start w:val="4"/>
      <w:numFmt w:val="decimal"/>
      <w:lvlText w:val="%1."/>
      <w:lvlJc w:val="left"/>
      <w:pPr>
        <w:tabs>
          <w:tab w:val="num" w:pos="705"/>
        </w:tabs>
        <w:ind w:left="705" w:hanging="705"/>
      </w:pPr>
      <w:rPr>
        <w:rFonts w:hint="default"/>
      </w:rPr>
    </w:lvl>
    <w:lvl w:ilvl="1">
      <w:start w:val="2"/>
      <w:numFmt w:val="decimal"/>
      <w:lvlText w:val="%1.%2."/>
      <w:lvlJc w:val="left"/>
      <w:pPr>
        <w:tabs>
          <w:tab w:val="num" w:pos="1425"/>
        </w:tabs>
        <w:ind w:left="1425" w:hanging="720"/>
      </w:pPr>
      <w:rPr>
        <w:rFonts w:hint="default"/>
      </w:rPr>
    </w:lvl>
    <w:lvl w:ilvl="2">
      <w:start w:val="1"/>
      <w:numFmt w:val="decimal"/>
      <w:lvlText w:val="%1.%2.%3."/>
      <w:lvlJc w:val="left"/>
      <w:pPr>
        <w:tabs>
          <w:tab w:val="num" w:pos="2130"/>
        </w:tabs>
        <w:ind w:left="2130" w:hanging="720"/>
      </w:pPr>
      <w:rPr>
        <w:rFonts w:hint="default"/>
      </w:rPr>
    </w:lvl>
    <w:lvl w:ilvl="3">
      <w:start w:val="1"/>
      <w:numFmt w:val="decimal"/>
      <w:lvlText w:val="%1.%2.%3.%4."/>
      <w:lvlJc w:val="left"/>
      <w:pPr>
        <w:tabs>
          <w:tab w:val="num" w:pos="3195"/>
        </w:tabs>
        <w:ind w:left="3195" w:hanging="1080"/>
      </w:pPr>
      <w:rPr>
        <w:rFonts w:hint="default"/>
      </w:rPr>
    </w:lvl>
    <w:lvl w:ilvl="4">
      <w:start w:val="1"/>
      <w:numFmt w:val="decimal"/>
      <w:lvlText w:val="%1.%2.%3.%4.%5."/>
      <w:lvlJc w:val="left"/>
      <w:pPr>
        <w:tabs>
          <w:tab w:val="num" w:pos="4260"/>
        </w:tabs>
        <w:ind w:left="4260" w:hanging="1440"/>
      </w:pPr>
      <w:rPr>
        <w:rFonts w:hint="default"/>
      </w:rPr>
    </w:lvl>
    <w:lvl w:ilvl="5">
      <w:start w:val="1"/>
      <w:numFmt w:val="decimal"/>
      <w:lvlText w:val="%1.%2.%3.%4.%5.%6."/>
      <w:lvlJc w:val="left"/>
      <w:pPr>
        <w:tabs>
          <w:tab w:val="num" w:pos="4965"/>
        </w:tabs>
        <w:ind w:left="4965" w:hanging="1440"/>
      </w:pPr>
      <w:rPr>
        <w:rFonts w:hint="default"/>
      </w:rPr>
    </w:lvl>
    <w:lvl w:ilvl="6">
      <w:start w:val="1"/>
      <w:numFmt w:val="decimal"/>
      <w:lvlText w:val="%1.%2.%3.%4.%5.%6.%7."/>
      <w:lvlJc w:val="left"/>
      <w:pPr>
        <w:tabs>
          <w:tab w:val="num" w:pos="6030"/>
        </w:tabs>
        <w:ind w:left="6030" w:hanging="1800"/>
      </w:pPr>
      <w:rPr>
        <w:rFonts w:hint="default"/>
      </w:rPr>
    </w:lvl>
    <w:lvl w:ilvl="7">
      <w:start w:val="1"/>
      <w:numFmt w:val="decimal"/>
      <w:lvlText w:val="%1.%2.%3.%4.%5.%6.%7.%8."/>
      <w:lvlJc w:val="left"/>
      <w:pPr>
        <w:tabs>
          <w:tab w:val="num" w:pos="7095"/>
        </w:tabs>
        <w:ind w:left="7095" w:hanging="2160"/>
      </w:pPr>
      <w:rPr>
        <w:rFonts w:hint="default"/>
      </w:rPr>
    </w:lvl>
    <w:lvl w:ilvl="8">
      <w:start w:val="1"/>
      <w:numFmt w:val="decimal"/>
      <w:lvlText w:val="%1.%2.%3.%4.%5.%6.%7.%8.%9."/>
      <w:lvlJc w:val="left"/>
      <w:pPr>
        <w:tabs>
          <w:tab w:val="num" w:pos="7800"/>
        </w:tabs>
        <w:ind w:left="7800" w:hanging="2160"/>
      </w:pPr>
      <w:rPr>
        <w:rFonts w:hint="default"/>
      </w:rPr>
    </w:lvl>
  </w:abstractNum>
  <w:num w:numId="1" w16cid:durableId="297154331">
    <w:abstractNumId w:val="4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16cid:durableId="1417437278">
    <w:abstractNumId w:val="21"/>
    <w:lvlOverride w:ilvl="0">
      <w:startOverride w:val="1"/>
    </w:lvlOverride>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16cid:durableId="1316106922">
    <w:abstractNumId w:val="14"/>
  </w:num>
  <w:num w:numId="4" w16cid:durableId="1934509748">
    <w:abstractNumId w:val="3"/>
  </w:num>
  <w:num w:numId="5" w16cid:durableId="673536779">
    <w:abstractNumId w:val="4"/>
  </w:num>
  <w:num w:numId="6" w16cid:durableId="33124208">
    <w:abstractNumId w:val="23"/>
  </w:num>
  <w:num w:numId="7" w16cid:durableId="1989900833">
    <w:abstractNumId w:val="13"/>
  </w:num>
  <w:num w:numId="8" w16cid:durableId="87509061">
    <w:abstractNumId w:val="12"/>
  </w:num>
  <w:num w:numId="9" w16cid:durableId="1307201370">
    <w:abstractNumId w:val="1"/>
  </w:num>
  <w:num w:numId="10" w16cid:durableId="2146655435">
    <w:abstractNumId w:val="43"/>
  </w:num>
  <w:num w:numId="11" w16cid:durableId="628705893">
    <w:abstractNumId w:val="17"/>
  </w:num>
  <w:num w:numId="12" w16cid:durableId="1014187238">
    <w:abstractNumId w:val="38"/>
  </w:num>
  <w:num w:numId="13" w16cid:durableId="1982731777">
    <w:abstractNumId w:val="19"/>
  </w:num>
  <w:num w:numId="14" w16cid:durableId="1344162502">
    <w:abstractNumId w:val="41"/>
  </w:num>
  <w:num w:numId="15" w16cid:durableId="1189491842">
    <w:abstractNumId w:val="10"/>
  </w:num>
  <w:num w:numId="16" w16cid:durableId="309137849">
    <w:abstractNumId w:val="42"/>
  </w:num>
  <w:num w:numId="17" w16cid:durableId="646396765">
    <w:abstractNumId w:val="6"/>
  </w:num>
  <w:num w:numId="18" w16cid:durableId="600992446">
    <w:abstractNumId w:val="47"/>
  </w:num>
  <w:num w:numId="19" w16cid:durableId="1115100375">
    <w:abstractNumId w:val="31"/>
  </w:num>
  <w:num w:numId="20" w16cid:durableId="541212669">
    <w:abstractNumId w:val="18"/>
  </w:num>
  <w:num w:numId="21" w16cid:durableId="279343137">
    <w:abstractNumId w:val="29"/>
  </w:num>
  <w:num w:numId="22" w16cid:durableId="1822699694">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818231096">
    <w:abstractNumId w:val="40"/>
  </w:num>
  <w:num w:numId="24" w16cid:durableId="620459001">
    <w:abstractNumId w:val="30"/>
  </w:num>
  <w:num w:numId="25" w16cid:durableId="1988972303">
    <w:abstractNumId w:val="35"/>
  </w:num>
  <w:num w:numId="26" w16cid:durableId="629214553">
    <w:abstractNumId w:val="1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1272514202">
    <w:abstractNumId w:val="27"/>
  </w:num>
  <w:num w:numId="28" w16cid:durableId="1865173285">
    <w:abstractNumId w:val="20"/>
  </w:num>
  <w:num w:numId="29" w16cid:durableId="1718966111">
    <w:abstractNumId w:val="2"/>
  </w:num>
  <w:num w:numId="30" w16cid:durableId="747653327">
    <w:abstractNumId w:val="24"/>
  </w:num>
  <w:num w:numId="31" w16cid:durableId="1829666356">
    <w:abstractNumId w:val="39"/>
  </w:num>
  <w:num w:numId="32" w16cid:durableId="1430542577">
    <w:abstractNumId w:val="36"/>
  </w:num>
  <w:num w:numId="33" w16cid:durableId="1343506076">
    <w:abstractNumId w:val="16"/>
  </w:num>
  <w:num w:numId="34" w16cid:durableId="201983837">
    <w:abstractNumId w:val="8"/>
  </w:num>
  <w:num w:numId="35" w16cid:durableId="603534540">
    <w:abstractNumId w:val="34"/>
  </w:num>
  <w:num w:numId="36" w16cid:durableId="634066796">
    <w:abstractNumId w:val="32"/>
  </w:num>
  <w:num w:numId="37" w16cid:durableId="855735223">
    <w:abstractNumId w:val="22"/>
  </w:num>
  <w:num w:numId="38" w16cid:durableId="1709069135">
    <w:abstractNumId w:val="33"/>
  </w:num>
  <w:num w:numId="39" w16cid:durableId="1303118639">
    <w:abstractNumId w:val="45"/>
  </w:num>
  <w:num w:numId="40" w16cid:durableId="1105613745">
    <w:abstractNumId w:val="15"/>
  </w:num>
  <w:num w:numId="41" w16cid:durableId="1663007378">
    <w:abstractNumId w:val="46"/>
  </w:num>
  <w:num w:numId="42" w16cid:durableId="186451936">
    <w:abstractNumId w:val="9"/>
  </w:num>
  <w:num w:numId="43" w16cid:durableId="1030571639">
    <w:abstractNumId w:val="7"/>
  </w:num>
  <w:num w:numId="44" w16cid:durableId="1963149444">
    <w:abstractNumId w:val="25"/>
  </w:num>
  <w:num w:numId="45" w16cid:durableId="1046757173">
    <w:abstractNumId w:val="37"/>
  </w:num>
  <w:num w:numId="46" w16cid:durableId="442265754">
    <w:abstractNumId w:val="5"/>
  </w:num>
  <w:num w:numId="47" w16cid:durableId="583271536">
    <w:abstractNumId w:val="28"/>
  </w:num>
  <w:num w:numId="48" w16cid:durableId="1570119591">
    <w:abstractNumId w:val="26"/>
  </w:num>
  <w:num w:numId="49" w16cid:durableId="133256046">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SystemFonts/>
  <w:proofState w:spelling="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noPunctuationKerning/>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950F2"/>
    <w:rsid w:val="00000FC9"/>
    <w:rsid w:val="00002A3D"/>
    <w:rsid w:val="000033C7"/>
    <w:rsid w:val="00003C5D"/>
    <w:rsid w:val="00004D85"/>
    <w:rsid w:val="0000559C"/>
    <w:rsid w:val="00006E44"/>
    <w:rsid w:val="0000733F"/>
    <w:rsid w:val="00007A8C"/>
    <w:rsid w:val="00011033"/>
    <w:rsid w:val="0001172B"/>
    <w:rsid w:val="00015882"/>
    <w:rsid w:val="00020170"/>
    <w:rsid w:val="00020F78"/>
    <w:rsid w:val="00023F81"/>
    <w:rsid w:val="00030708"/>
    <w:rsid w:val="00030759"/>
    <w:rsid w:val="000328D8"/>
    <w:rsid w:val="00033B9C"/>
    <w:rsid w:val="0003524A"/>
    <w:rsid w:val="000363F1"/>
    <w:rsid w:val="00040BBA"/>
    <w:rsid w:val="00041F1B"/>
    <w:rsid w:val="00046128"/>
    <w:rsid w:val="000521DD"/>
    <w:rsid w:val="00053013"/>
    <w:rsid w:val="000531D8"/>
    <w:rsid w:val="00053B78"/>
    <w:rsid w:val="0005409F"/>
    <w:rsid w:val="0005765E"/>
    <w:rsid w:val="00057787"/>
    <w:rsid w:val="00061745"/>
    <w:rsid w:val="00062B7B"/>
    <w:rsid w:val="00064613"/>
    <w:rsid w:val="0006523A"/>
    <w:rsid w:val="00065295"/>
    <w:rsid w:val="00074234"/>
    <w:rsid w:val="00076F2C"/>
    <w:rsid w:val="00080500"/>
    <w:rsid w:val="00080601"/>
    <w:rsid w:val="00084E5B"/>
    <w:rsid w:val="0008666F"/>
    <w:rsid w:val="00086DBE"/>
    <w:rsid w:val="0009028D"/>
    <w:rsid w:val="00090C27"/>
    <w:rsid w:val="00091156"/>
    <w:rsid w:val="000924A8"/>
    <w:rsid w:val="000935E7"/>
    <w:rsid w:val="00093735"/>
    <w:rsid w:val="00096062"/>
    <w:rsid w:val="000A05EA"/>
    <w:rsid w:val="000A0E34"/>
    <w:rsid w:val="000A4F6D"/>
    <w:rsid w:val="000A631D"/>
    <w:rsid w:val="000A6A9C"/>
    <w:rsid w:val="000B0763"/>
    <w:rsid w:val="000B1152"/>
    <w:rsid w:val="000B4DD6"/>
    <w:rsid w:val="000B57CB"/>
    <w:rsid w:val="000B65FC"/>
    <w:rsid w:val="000B7968"/>
    <w:rsid w:val="000C1074"/>
    <w:rsid w:val="000C324E"/>
    <w:rsid w:val="000C4B6F"/>
    <w:rsid w:val="000C6303"/>
    <w:rsid w:val="000C7CEB"/>
    <w:rsid w:val="000D0AB2"/>
    <w:rsid w:val="000D18F9"/>
    <w:rsid w:val="000D1CF9"/>
    <w:rsid w:val="000D42C6"/>
    <w:rsid w:val="000D454B"/>
    <w:rsid w:val="000D60EF"/>
    <w:rsid w:val="000E021E"/>
    <w:rsid w:val="000E4E99"/>
    <w:rsid w:val="000E79F5"/>
    <w:rsid w:val="000E7A31"/>
    <w:rsid w:val="000F03F5"/>
    <w:rsid w:val="000F18D6"/>
    <w:rsid w:val="000F1AEC"/>
    <w:rsid w:val="000F1C07"/>
    <w:rsid w:val="000F2F2D"/>
    <w:rsid w:val="000F62CB"/>
    <w:rsid w:val="000F7059"/>
    <w:rsid w:val="00101298"/>
    <w:rsid w:val="00101623"/>
    <w:rsid w:val="001029CA"/>
    <w:rsid w:val="001058A6"/>
    <w:rsid w:val="001062A4"/>
    <w:rsid w:val="00106CB2"/>
    <w:rsid w:val="0010788C"/>
    <w:rsid w:val="00111036"/>
    <w:rsid w:val="001116BB"/>
    <w:rsid w:val="00111F37"/>
    <w:rsid w:val="00112B4F"/>
    <w:rsid w:val="0011355E"/>
    <w:rsid w:val="001135F5"/>
    <w:rsid w:val="00113E36"/>
    <w:rsid w:val="0011519C"/>
    <w:rsid w:val="0011531A"/>
    <w:rsid w:val="0011611F"/>
    <w:rsid w:val="00116AEA"/>
    <w:rsid w:val="00116CA1"/>
    <w:rsid w:val="0012030C"/>
    <w:rsid w:val="001208E1"/>
    <w:rsid w:val="00122674"/>
    <w:rsid w:val="00122F30"/>
    <w:rsid w:val="00126DA2"/>
    <w:rsid w:val="00132459"/>
    <w:rsid w:val="0013601F"/>
    <w:rsid w:val="0013615A"/>
    <w:rsid w:val="00137D03"/>
    <w:rsid w:val="00140057"/>
    <w:rsid w:val="001417DF"/>
    <w:rsid w:val="00143294"/>
    <w:rsid w:val="00144F63"/>
    <w:rsid w:val="00146F4C"/>
    <w:rsid w:val="00151973"/>
    <w:rsid w:val="00157D47"/>
    <w:rsid w:val="00160ADC"/>
    <w:rsid w:val="00160C72"/>
    <w:rsid w:val="00163FE2"/>
    <w:rsid w:val="00164707"/>
    <w:rsid w:val="00164DD6"/>
    <w:rsid w:val="00172302"/>
    <w:rsid w:val="001738CD"/>
    <w:rsid w:val="00174B1A"/>
    <w:rsid w:val="0017557D"/>
    <w:rsid w:val="001769E9"/>
    <w:rsid w:val="0017747A"/>
    <w:rsid w:val="001803D7"/>
    <w:rsid w:val="00180674"/>
    <w:rsid w:val="001810B6"/>
    <w:rsid w:val="00181B5E"/>
    <w:rsid w:val="00181C28"/>
    <w:rsid w:val="00182D1C"/>
    <w:rsid w:val="00183758"/>
    <w:rsid w:val="00183D2F"/>
    <w:rsid w:val="00184821"/>
    <w:rsid w:val="00185622"/>
    <w:rsid w:val="001857D4"/>
    <w:rsid w:val="0018694E"/>
    <w:rsid w:val="00187281"/>
    <w:rsid w:val="00191EAD"/>
    <w:rsid w:val="00196365"/>
    <w:rsid w:val="0019667E"/>
    <w:rsid w:val="00197706"/>
    <w:rsid w:val="00197D4A"/>
    <w:rsid w:val="001A4813"/>
    <w:rsid w:val="001A57E5"/>
    <w:rsid w:val="001A58DE"/>
    <w:rsid w:val="001A73AD"/>
    <w:rsid w:val="001A79B3"/>
    <w:rsid w:val="001A7E2E"/>
    <w:rsid w:val="001B07F1"/>
    <w:rsid w:val="001B288D"/>
    <w:rsid w:val="001B7228"/>
    <w:rsid w:val="001B7562"/>
    <w:rsid w:val="001B7B46"/>
    <w:rsid w:val="001C143B"/>
    <w:rsid w:val="001C3466"/>
    <w:rsid w:val="001C4890"/>
    <w:rsid w:val="001C62AF"/>
    <w:rsid w:val="001C6BA6"/>
    <w:rsid w:val="001C6C15"/>
    <w:rsid w:val="001C7BFC"/>
    <w:rsid w:val="001D1810"/>
    <w:rsid w:val="001D19DE"/>
    <w:rsid w:val="001D67A9"/>
    <w:rsid w:val="001E0077"/>
    <w:rsid w:val="001E1F02"/>
    <w:rsid w:val="001E317B"/>
    <w:rsid w:val="001E354E"/>
    <w:rsid w:val="001E42B6"/>
    <w:rsid w:val="001E4E75"/>
    <w:rsid w:val="001E52FB"/>
    <w:rsid w:val="001E564A"/>
    <w:rsid w:val="001E5835"/>
    <w:rsid w:val="001E6058"/>
    <w:rsid w:val="001E68D0"/>
    <w:rsid w:val="001E747A"/>
    <w:rsid w:val="001F05D6"/>
    <w:rsid w:val="001F08CA"/>
    <w:rsid w:val="001F2448"/>
    <w:rsid w:val="001F29A4"/>
    <w:rsid w:val="001F313A"/>
    <w:rsid w:val="00201FAA"/>
    <w:rsid w:val="00202AE0"/>
    <w:rsid w:val="00203D00"/>
    <w:rsid w:val="0020413F"/>
    <w:rsid w:val="002047F5"/>
    <w:rsid w:val="00206007"/>
    <w:rsid w:val="002066AC"/>
    <w:rsid w:val="002079DB"/>
    <w:rsid w:val="00207E60"/>
    <w:rsid w:val="00210931"/>
    <w:rsid w:val="00210B54"/>
    <w:rsid w:val="00211476"/>
    <w:rsid w:val="00211B89"/>
    <w:rsid w:val="00212157"/>
    <w:rsid w:val="00212A52"/>
    <w:rsid w:val="00213587"/>
    <w:rsid w:val="002145C2"/>
    <w:rsid w:val="00214DBA"/>
    <w:rsid w:val="002152E5"/>
    <w:rsid w:val="00215846"/>
    <w:rsid w:val="002200B6"/>
    <w:rsid w:val="0022017E"/>
    <w:rsid w:val="00220DD5"/>
    <w:rsid w:val="0022105B"/>
    <w:rsid w:val="00222B6F"/>
    <w:rsid w:val="00225B73"/>
    <w:rsid w:val="00225F84"/>
    <w:rsid w:val="00232157"/>
    <w:rsid w:val="00234183"/>
    <w:rsid w:val="00237BAE"/>
    <w:rsid w:val="002413FA"/>
    <w:rsid w:val="00242E44"/>
    <w:rsid w:val="0024320B"/>
    <w:rsid w:val="002434E2"/>
    <w:rsid w:val="00246281"/>
    <w:rsid w:val="002474F4"/>
    <w:rsid w:val="0025088C"/>
    <w:rsid w:val="002521B4"/>
    <w:rsid w:val="0025390B"/>
    <w:rsid w:val="00253AEA"/>
    <w:rsid w:val="00253F83"/>
    <w:rsid w:val="00254748"/>
    <w:rsid w:val="00254B93"/>
    <w:rsid w:val="002552AA"/>
    <w:rsid w:val="00256720"/>
    <w:rsid w:val="00256AA7"/>
    <w:rsid w:val="00257554"/>
    <w:rsid w:val="00260FBB"/>
    <w:rsid w:val="00264739"/>
    <w:rsid w:val="00264E25"/>
    <w:rsid w:val="00266B41"/>
    <w:rsid w:val="0026759A"/>
    <w:rsid w:val="00267A47"/>
    <w:rsid w:val="00267AF4"/>
    <w:rsid w:val="00270A6C"/>
    <w:rsid w:val="00270C31"/>
    <w:rsid w:val="00272471"/>
    <w:rsid w:val="002728C1"/>
    <w:rsid w:val="002733C9"/>
    <w:rsid w:val="00273D08"/>
    <w:rsid w:val="00274026"/>
    <w:rsid w:val="00274EF0"/>
    <w:rsid w:val="00276D8F"/>
    <w:rsid w:val="00281943"/>
    <w:rsid w:val="00281AEE"/>
    <w:rsid w:val="00281C93"/>
    <w:rsid w:val="00281EA9"/>
    <w:rsid w:val="00282714"/>
    <w:rsid w:val="0028409E"/>
    <w:rsid w:val="00284542"/>
    <w:rsid w:val="00284BCD"/>
    <w:rsid w:val="00284E19"/>
    <w:rsid w:val="00286928"/>
    <w:rsid w:val="002879A5"/>
    <w:rsid w:val="00290BAD"/>
    <w:rsid w:val="00291C3C"/>
    <w:rsid w:val="00291F63"/>
    <w:rsid w:val="002926B4"/>
    <w:rsid w:val="0029432E"/>
    <w:rsid w:val="00294A65"/>
    <w:rsid w:val="00295C28"/>
    <w:rsid w:val="00297CA7"/>
    <w:rsid w:val="00297D91"/>
    <w:rsid w:val="002A229A"/>
    <w:rsid w:val="002A3051"/>
    <w:rsid w:val="002A5D3A"/>
    <w:rsid w:val="002A62C9"/>
    <w:rsid w:val="002A7F36"/>
    <w:rsid w:val="002B107A"/>
    <w:rsid w:val="002B1C68"/>
    <w:rsid w:val="002B314C"/>
    <w:rsid w:val="002B32E7"/>
    <w:rsid w:val="002B3E32"/>
    <w:rsid w:val="002B664A"/>
    <w:rsid w:val="002C0098"/>
    <w:rsid w:val="002C08C7"/>
    <w:rsid w:val="002C13F3"/>
    <w:rsid w:val="002C16D3"/>
    <w:rsid w:val="002C2560"/>
    <w:rsid w:val="002C2ED8"/>
    <w:rsid w:val="002C38B4"/>
    <w:rsid w:val="002C69E4"/>
    <w:rsid w:val="002D13BB"/>
    <w:rsid w:val="002D219C"/>
    <w:rsid w:val="002D39C7"/>
    <w:rsid w:val="002D45C4"/>
    <w:rsid w:val="002D50F7"/>
    <w:rsid w:val="002D6395"/>
    <w:rsid w:val="002D66C1"/>
    <w:rsid w:val="002E07D2"/>
    <w:rsid w:val="002E120B"/>
    <w:rsid w:val="002E13F2"/>
    <w:rsid w:val="002E2B8E"/>
    <w:rsid w:val="002E398B"/>
    <w:rsid w:val="002E50E9"/>
    <w:rsid w:val="002E586C"/>
    <w:rsid w:val="002E5E3A"/>
    <w:rsid w:val="002E6EE8"/>
    <w:rsid w:val="002E700A"/>
    <w:rsid w:val="002F0462"/>
    <w:rsid w:val="002F28E4"/>
    <w:rsid w:val="002F437E"/>
    <w:rsid w:val="002F5D06"/>
    <w:rsid w:val="002F761D"/>
    <w:rsid w:val="002F787C"/>
    <w:rsid w:val="003001A5"/>
    <w:rsid w:val="00300CB6"/>
    <w:rsid w:val="003012BA"/>
    <w:rsid w:val="0030445A"/>
    <w:rsid w:val="00304C79"/>
    <w:rsid w:val="00304C99"/>
    <w:rsid w:val="00305362"/>
    <w:rsid w:val="003060B9"/>
    <w:rsid w:val="0031127E"/>
    <w:rsid w:val="003119DB"/>
    <w:rsid w:val="003134B1"/>
    <w:rsid w:val="0031414A"/>
    <w:rsid w:val="0031452D"/>
    <w:rsid w:val="00317067"/>
    <w:rsid w:val="00320BD9"/>
    <w:rsid w:val="0032102B"/>
    <w:rsid w:val="00323A76"/>
    <w:rsid w:val="0032770F"/>
    <w:rsid w:val="00327BF8"/>
    <w:rsid w:val="003300D9"/>
    <w:rsid w:val="00330BBF"/>
    <w:rsid w:val="003315D9"/>
    <w:rsid w:val="00331F24"/>
    <w:rsid w:val="00331FE7"/>
    <w:rsid w:val="00333957"/>
    <w:rsid w:val="00336B46"/>
    <w:rsid w:val="003375F9"/>
    <w:rsid w:val="00337E24"/>
    <w:rsid w:val="00340EBC"/>
    <w:rsid w:val="00342AB7"/>
    <w:rsid w:val="0034303A"/>
    <w:rsid w:val="003435C9"/>
    <w:rsid w:val="00343646"/>
    <w:rsid w:val="00345745"/>
    <w:rsid w:val="00347E76"/>
    <w:rsid w:val="003502BA"/>
    <w:rsid w:val="00350865"/>
    <w:rsid w:val="00351F57"/>
    <w:rsid w:val="003526A3"/>
    <w:rsid w:val="00352EFD"/>
    <w:rsid w:val="003539C6"/>
    <w:rsid w:val="00353E86"/>
    <w:rsid w:val="00354990"/>
    <w:rsid w:val="0035554A"/>
    <w:rsid w:val="00356787"/>
    <w:rsid w:val="00357BDA"/>
    <w:rsid w:val="003605D5"/>
    <w:rsid w:val="003621DF"/>
    <w:rsid w:val="0036323F"/>
    <w:rsid w:val="00363B1D"/>
    <w:rsid w:val="003647AA"/>
    <w:rsid w:val="00365701"/>
    <w:rsid w:val="00366281"/>
    <w:rsid w:val="0037051D"/>
    <w:rsid w:val="00370BC3"/>
    <w:rsid w:val="003714B1"/>
    <w:rsid w:val="00371793"/>
    <w:rsid w:val="0037283A"/>
    <w:rsid w:val="00373BDA"/>
    <w:rsid w:val="00373F9E"/>
    <w:rsid w:val="00380CEE"/>
    <w:rsid w:val="00381AE2"/>
    <w:rsid w:val="003822D7"/>
    <w:rsid w:val="00382ABC"/>
    <w:rsid w:val="003855F5"/>
    <w:rsid w:val="00391E4B"/>
    <w:rsid w:val="00394CEA"/>
    <w:rsid w:val="003968D8"/>
    <w:rsid w:val="003A0A7D"/>
    <w:rsid w:val="003A3FC2"/>
    <w:rsid w:val="003A417E"/>
    <w:rsid w:val="003A729C"/>
    <w:rsid w:val="003B1B87"/>
    <w:rsid w:val="003B2ABF"/>
    <w:rsid w:val="003B2DC0"/>
    <w:rsid w:val="003B358B"/>
    <w:rsid w:val="003B4B4A"/>
    <w:rsid w:val="003B5296"/>
    <w:rsid w:val="003B5E5D"/>
    <w:rsid w:val="003B68FE"/>
    <w:rsid w:val="003C06BA"/>
    <w:rsid w:val="003C08B6"/>
    <w:rsid w:val="003C2A20"/>
    <w:rsid w:val="003C57C9"/>
    <w:rsid w:val="003C57EB"/>
    <w:rsid w:val="003C5DD3"/>
    <w:rsid w:val="003C5EC3"/>
    <w:rsid w:val="003C67D6"/>
    <w:rsid w:val="003C7214"/>
    <w:rsid w:val="003D0A45"/>
    <w:rsid w:val="003D1E7B"/>
    <w:rsid w:val="003D2BB0"/>
    <w:rsid w:val="003D335D"/>
    <w:rsid w:val="003D3625"/>
    <w:rsid w:val="003D5BF5"/>
    <w:rsid w:val="003D6343"/>
    <w:rsid w:val="003D6CBE"/>
    <w:rsid w:val="003E1E93"/>
    <w:rsid w:val="003E2C54"/>
    <w:rsid w:val="003E2D7B"/>
    <w:rsid w:val="003E4726"/>
    <w:rsid w:val="003E678D"/>
    <w:rsid w:val="003E73E6"/>
    <w:rsid w:val="003F027C"/>
    <w:rsid w:val="003F0727"/>
    <w:rsid w:val="003F2047"/>
    <w:rsid w:val="003F465A"/>
    <w:rsid w:val="003F52E0"/>
    <w:rsid w:val="003F5C98"/>
    <w:rsid w:val="003F7CB9"/>
    <w:rsid w:val="003F7E63"/>
    <w:rsid w:val="00400408"/>
    <w:rsid w:val="00401443"/>
    <w:rsid w:val="00401D6B"/>
    <w:rsid w:val="00401EB0"/>
    <w:rsid w:val="00402C1F"/>
    <w:rsid w:val="004031FF"/>
    <w:rsid w:val="004037B8"/>
    <w:rsid w:val="00404568"/>
    <w:rsid w:val="0040538F"/>
    <w:rsid w:val="0040542E"/>
    <w:rsid w:val="00406236"/>
    <w:rsid w:val="00407798"/>
    <w:rsid w:val="00412408"/>
    <w:rsid w:val="00414988"/>
    <w:rsid w:val="00415639"/>
    <w:rsid w:val="00415BC4"/>
    <w:rsid w:val="00415C75"/>
    <w:rsid w:val="004166CF"/>
    <w:rsid w:val="00417156"/>
    <w:rsid w:val="00421996"/>
    <w:rsid w:val="00422B19"/>
    <w:rsid w:val="00423FCD"/>
    <w:rsid w:val="00424109"/>
    <w:rsid w:val="004256C4"/>
    <w:rsid w:val="00426AC5"/>
    <w:rsid w:val="00432A3B"/>
    <w:rsid w:val="00432B8D"/>
    <w:rsid w:val="00433454"/>
    <w:rsid w:val="0043433C"/>
    <w:rsid w:val="004365F5"/>
    <w:rsid w:val="0043731E"/>
    <w:rsid w:val="00440452"/>
    <w:rsid w:val="0044170B"/>
    <w:rsid w:val="0044228A"/>
    <w:rsid w:val="004422BD"/>
    <w:rsid w:val="004428CB"/>
    <w:rsid w:val="00442C02"/>
    <w:rsid w:val="00444D8F"/>
    <w:rsid w:val="00445691"/>
    <w:rsid w:val="00446AE2"/>
    <w:rsid w:val="004475C4"/>
    <w:rsid w:val="00450F0D"/>
    <w:rsid w:val="004558A9"/>
    <w:rsid w:val="004560CE"/>
    <w:rsid w:val="00457167"/>
    <w:rsid w:val="0046013B"/>
    <w:rsid w:val="004619CB"/>
    <w:rsid w:val="00464387"/>
    <w:rsid w:val="0046641C"/>
    <w:rsid w:val="00472E42"/>
    <w:rsid w:val="00474B39"/>
    <w:rsid w:val="004755E0"/>
    <w:rsid w:val="00476D61"/>
    <w:rsid w:val="004806AF"/>
    <w:rsid w:val="00480B79"/>
    <w:rsid w:val="00481332"/>
    <w:rsid w:val="0048142C"/>
    <w:rsid w:val="00482A03"/>
    <w:rsid w:val="00483D27"/>
    <w:rsid w:val="004840D4"/>
    <w:rsid w:val="00485DF8"/>
    <w:rsid w:val="004863A1"/>
    <w:rsid w:val="00486CC3"/>
    <w:rsid w:val="00487C29"/>
    <w:rsid w:val="00490848"/>
    <w:rsid w:val="00490D02"/>
    <w:rsid w:val="004944BD"/>
    <w:rsid w:val="00494D5B"/>
    <w:rsid w:val="00495C7E"/>
    <w:rsid w:val="0049643E"/>
    <w:rsid w:val="00496999"/>
    <w:rsid w:val="004978F5"/>
    <w:rsid w:val="004A19F1"/>
    <w:rsid w:val="004A2245"/>
    <w:rsid w:val="004A693E"/>
    <w:rsid w:val="004A6F09"/>
    <w:rsid w:val="004B17CF"/>
    <w:rsid w:val="004B1B0B"/>
    <w:rsid w:val="004B22A6"/>
    <w:rsid w:val="004B386B"/>
    <w:rsid w:val="004B3D42"/>
    <w:rsid w:val="004B3F2B"/>
    <w:rsid w:val="004B4687"/>
    <w:rsid w:val="004B661C"/>
    <w:rsid w:val="004C0A48"/>
    <w:rsid w:val="004C2315"/>
    <w:rsid w:val="004C7F2D"/>
    <w:rsid w:val="004D130C"/>
    <w:rsid w:val="004D1D82"/>
    <w:rsid w:val="004D2FA2"/>
    <w:rsid w:val="004D3E88"/>
    <w:rsid w:val="004D448A"/>
    <w:rsid w:val="004D57D1"/>
    <w:rsid w:val="004D7644"/>
    <w:rsid w:val="004D7CCA"/>
    <w:rsid w:val="004E078A"/>
    <w:rsid w:val="004E4FAF"/>
    <w:rsid w:val="004E5DFA"/>
    <w:rsid w:val="004E6E67"/>
    <w:rsid w:val="004E7853"/>
    <w:rsid w:val="004F0454"/>
    <w:rsid w:val="004F0AEC"/>
    <w:rsid w:val="004F2716"/>
    <w:rsid w:val="004F47D8"/>
    <w:rsid w:val="004F4A3A"/>
    <w:rsid w:val="004F4ADF"/>
    <w:rsid w:val="004F5E0C"/>
    <w:rsid w:val="00500CBB"/>
    <w:rsid w:val="00501BC5"/>
    <w:rsid w:val="00503053"/>
    <w:rsid w:val="005037BA"/>
    <w:rsid w:val="00503B8A"/>
    <w:rsid w:val="00503E11"/>
    <w:rsid w:val="005042CE"/>
    <w:rsid w:val="00507662"/>
    <w:rsid w:val="0051090E"/>
    <w:rsid w:val="00510A91"/>
    <w:rsid w:val="00511DAB"/>
    <w:rsid w:val="00511F96"/>
    <w:rsid w:val="00513629"/>
    <w:rsid w:val="0051478E"/>
    <w:rsid w:val="00514AA5"/>
    <w:rsid w:val="00520624"/>
    <w:rsid w:val="00520C0A"/>
    <w:rsid w:val="0052267A"/>
    <w:rsid w:val="0052571C"/>
    <w:rsid w:val="00525E4D"/>
    <w:rsid w:val="00525F7E"/>
    <w:rsid w:val="00530613"/>
    <w:rsid w:val="0053178C"/>
    <w:rsid w:val="00532267"/>
    <w:rsid w:val="005322CA"/>
    <w:rsid w:val="0053300C"/>
    <w:rsid w:val="00533391"/>
    <w:rsid w:val="00536D67"/>
    <w:rsid w:val="00541A01"/>
    <w:rsid w:val="00543712"/>
    <w:rsid w:val="0054429F"/>
    <w:rsid w:val="00544D05"/>
    <w:rsid w:val="005470AF"/>
    <w:rsid w:val="005470D2"/>
    <w:rsid w:val="00547118"/>
    <w:rsid w:val="005513C7"/>
    <w:rsid w:val="0055161B"/>
    <w:rsid w:val="0055334C"/>
    <w:rsid w:val="0056136E"/>
    <w:rsid w:val="00562157"/>
    <w:rsid w:val="00563321"/>
    <w:rsid w:val="00563CB2"/>
    <w:rsid w:val="0056416D"/>
    <w:rsid w:val="005647ED"/>
    <w:rsid w:val="00564B01"/>
    <w:rsid w:val="00566099"/>
    <w:rsid w:val="00566182"/>
    <w:rsid w:val="00567139"/>
    <w:rsid w:val="005706F4"/>
    <w:rsid w:val="00571A4E"/>
    <w:rsid w:val="005732BC"/>
    <w:rsid w:val="00573CEB"/>
    <w:rsid w:val="005747D8"/>
    <w:rsid w:val="005803D6"/>
    <w:rsid w:val="00581615"/>
    <w:rsid w:val="00582A02"/>
    <w:rsid w:val="0058322C"/>
    <w:rsid w:val="005848D5"/>
    <w:rsid w:val="00585B4E"/>
    <w:rsid w:val="0058698E"/>
    <w:rsid w:val="00587318"/>
    <w:rsid w:val="00587E07"/>
    <w:rsid w:val="00587E1B"/>
    <w:rsid w:val="005A05EE"/>
    <w:rsid w:val="005A155A"/>
    <w:rsid w:val="005A2912"/>
    <w:rsid w:val="005A763C"/>
    <w:rsid w:val="005B05C6"/>
    <w:rsid w:val="005B3195"/>
    <w:rsid w:val="005B3860"/>
    <w:rsid w:val="005B410F"/>
    <w:rsid w:val="005B4502"/>
    <w:rsid w:val="005B491C"/>
    <w:rsid w:val="005B49B6"/>
    <w:rsid w:val="005B5DBC"/>
    <w:rsid w:val="005B626A"/>
    <w:rsid w:val="005B66B6"/>
    <w:rsid w:val="005B6881"/>
    <w:rsid w:val="005C0E66"/>
    <w:rsid w:val="005C2D25"/>
    <w:rsid w:val="005C50AB"/>
    <w:rsid w:val="005C6486"/>
    <w:rsid w:val="005C7C6A"/>
    <w:rsid w:val="005D0D1C"/>
    <w:rsid w:val="005D209A"/>
    <w:rsid w:val="005D2153"/>
    <w:rsid w:val="005D2E4B"/>
    <w:rsid w:val="005D522A"/>
    <w:rsid w:val="005D52BC"/>
    <w:rsid w:val="005D6F96"/>
    <w:rsid w:val="005E002D"/>
    <w:rsid w:val="005E2B7B"/>
    <w:rsid w:val="005E2BB2"/>
    <w:rsid w:val="005E69FF"/>
    <w:rsid w:val="005E72F0"/>
    <w:rsid w:val="005F02AB"/>
    <w:rsid w:val="005F3476"/>
    <w:rsid w:val="005F56AD"/>
    <w:rsid w:val="005F6839"/>
    <w:rsid w:val="005F7D3A"/>
    <w:rsid w:val="005F7FD5"/>
    <w:rsid w:val="006017C3"/>
    <w:rsid w:val="006023A5"/>
    <w:rsid w:val="00604C07"/>
    <w:rsid w:val="00605307"/>
    <w:rsid w:val="00605ADD"/>
    <w:rsid w:val="0060619E"/>
    <w:rsid w:val="00606909"/>
    <w:rsid w:val="00607313"/>
    <w:rsid w:val="0061257E"/>
    <w:rsid w:val="006138CC"/>
    <w:rsid w:val="00614869"/>
    <w:rsid w:val="00614F23"/>
    <w:rsid w:val="00620538"/>
    <w:rsid w:val="00620EDA"/>
    <w:rsid w:val="006227D8"/>
    <w:rsid w:val="00624658"/>
    <w:rsid w:val="006252D6"/>
    <w:rsid w:val="00625DAC"/>
    <w:rsid w:val="00626132"/>
    <w:rsid w:val="00626987"/>
    <w:rsid w:val="006324DD"/>
    <w:rsid w:val="006345A8"/>
    <w:rsid w:val="006349CD"/>
    <w:rsid w:val="00635E23"/>
    <w:rsid w:val="00636EB9"/>
    <w:rsid w:val="00637337"/>
    <w:rsid w:val="00640C18"/>
    <w:rsid w:val="006419B3"/>
    <w:rsid w:val="006430F2"/>
    <w:rsid w:val="00643656"/>
    <w:rsid w:val="00652AEE"/>
    <w:rsid w:val="00653AEE"/>
    <w:rsid w:val="00654F46"/>
    <w:rsid w:val="0065634D"/>
    <w:rsid w:val="006604E4"/>
    <w:rsid w:val="0066470C"/>
    <w:rsid w:val="00665C2B"/>
    <w:rsid w:val="006662A0"/>
    <w:rsid w:val="00667D2B"/>
    <w:rsid w:val="0067034A"/>
    <w:rsid w:val="00670B52"/>
    <w:rsid w:val="006720FC"/>
    <w:rsid w:val="00673032"/>
    <w:rsid w:val="0067307C"/>
    <w:rsid w:val="00675169"/>
    <w:rsid w:val="00675B18"/>
    <w:rsid w:val="0067715A"/>
    <w:rsid w:val="00680375"/>
    <w:rsid w:val="006803B5"/>
    <w:rsid w:val="00680A0A"/>
    <w:rsid w:val="00681B9C"/>
    <w:rsid w:val="00681BD2"/>
    <w:rsid w:val="00681C3F"/>
    <w:rsid w:val="0068255F"/>
    <w:rsid w:val="00682FFF"/>
    <w:rsid w:val="00685A2E"/>
    <w:rsid w:val="006865CB"/>
    <w:rsid w:val="00691A84"/>
    <w:rsid w:val="0069221A"/>
    <w:rsid w:val="00692276"/>
    <w:rsid w:val="006933E3"/>
    <w:rsid w:val="0069387B"/>
    <w:rsid w:val="00697305"/>
    <w:rsid w:val="006A14E7"/>
    <w:rsid w:val="006A1CA3"/>
    <w:rsid w:val="006A402E"/>
    <w:rsid w:val="006A76CD"/>
    <w:rsid w:val="006A76E1"/>
    <w:rsid w:val="006B0464"/>
    <w:rsid w:val="006B0614"/>
    <w:rsid w:val="006B187A"/>
    <w:rsid w:val="006B1CAE"/>
    <w:rsid w:val="006B4FF2"/>
    <w:rsid w:val="006B5ACB"/>
    <w:rsid w:val="006B601C"/>
    <w:rsid w:val="006B78E6"/>
    <w:rsid w:val="006C1D5C"/>
    <w:rsid w:val="006C1D9C"/>
    <w:rsid w:val="006C4918"/>
    <w:rsid w:val="006C4FCA"/>
    <w:rsid w:val="006C6D80"/>
    <w:rsid w:val="006D0C1A"/>
    <w:rsid w:val="006D4819"/>
    <w:rsid w:val="006D52FB"/>
    <w:rsid w:val="006D7D4C"/>
    <w:rsid w:val="006E1223"/>
    <w:rsid w:val="006E2179"/>
    <w:rsid w:val="006E2257"/>
    <w:rsid w:val="006E3C13"/>
    <w:rsid w:val="006E3F85"/>
    <w:rsid w:val="006E4637"/>
    <w:rsid w:val="006E75E2"/>
    <w:rsid w:val="006F0306"/>
    <w:rsid w:val="006F1EFF"/>
    <w:rsid w:val="006F409B"/>
    <w:rsid w:val="006F489E"/>
    <w:rsid w:val="006F6DC7"/>
    <w:rsid w:val="006F6E77"/>
    <w:rsid w:val="006F7408"/>
    <w:rsid w:val="006F7A7E"/>
    <w:rsid w:val="00702380"/>
    <w:rsid w:val="00704186"/>
    <w:rsid w:val="00706A2D"/>
    <w:rsid w:val="0071124B"/>
    <w:rsid w:val="007118AC"/>
    <w:rsid w:val="00712949"/>
    <w:rsid w:val="00713E20"/>
    <w:rsid w:val="00713E24"/>
    <w:rsid w:val="0071472B"/>
    <w:rsid w:val="00714B73"/>
    <w:rsid w:val="0071558D"/>
    <w:rsid w:val="00715830"/>
    <w:rsid w:val="00715864"/>
    <w:rsid w:val="00715F9C"/>
    <w:rsid w:val="00716C9B"/>
    <w:rsid w:val="007170DD"/>
    <w:rsid w:val="00720940"/>
    <w:rsid w:val="007234EB"/>
    <w:rsid w:val="007235CF"/>
    <w:rsid w:val="00723A1B"/>
    <w:rsid w:val="00723C88"/>
    <w:rsid w:val="0072462F"/>
    <w:rsid w:val="00724943"/>
    <w:rsid w:val="007250BD"/>
    <w:rsid w:val="007256C2"/>
    <w:rsid w:val="00725DA4"/>
    <w:rsid w:val="007268B0"/>
    <w:rsid w:val="00726A3E"/>
    <w:rsid w:val="007270B3"/>
    <w:rsid w:val="007270EA"/>
    <w:rsid w:val="00730E7D"/>
    <w:rsid w:val="00732C56"/>
    <w:rsid w:val="007347E5"/>
    <w:rsid w:val="00742DFF"/>
    <w:rsid w:val="007435B7"/>
    <w:rsid w:val="00743ACC"/>
    <w:rsid w:val="007455F0"/>
    <w:rsid w:val="00745A5E"/>
    <w:rsid w:val="00746920"/>
    <w:rsid w:val="00747448"/>
    <w:rsid w:val="0075079B"/>
    <w:rsid w:val="00750A7D"/>
    <w:rsid w:val="0075196C"/>
    <w:rsid w:val="0075294B"/>
    <w:rsid w:val="00754849"/>
    <w:rsid w:val="007561AA"/>
    <w:rsid w:val="0075626F"/>
    <w:rsid w:val="007576E8"/>
    <w:rsid w:val="00760B4E"/>
    <w:rsid w:val="007610E5"/>
    <w:rsid w:val="0076274F"/>
    <w:rsid w:val="00762950"/>
    <w:rsid w:val="00762B4B"/>
    <w:rsid w:val="00766B9A"/>
    <w:rsid w:val="00774F13"/>
    <w:rsid w:val="00775255"/>
    <w:rsid w:val="007767C3"/>
    <w:rsid w:val="00781174"/>
    <w:rsid w:val="007813C1"/>
    <w:rsid w:val="007817A7"/>
    <w:rsid w:val="00790004"/>
    <w:rsid w:val="00790165"/>
    <w:rsid w:val="00790B24"/>
    <w:rsid w:val="0079163D"/>
    <w:rsid w:val="00791940"/>
    <w:rsid w:val="00792998"/>
    <w:rsid w:val="007941C3"/>
    <w:rsid w:val="00796A60"/>
    <w:rsid w:val="00796CF6"/>
    <w:rsid w:val="00796F28"/>
    <w:rsid w:val="007A0221"/>
    <w:rsid w:val="007A131A"/>
    <w:rsid w:val="007A1CA1"/>
    <w:rsid w:val="007A2931"/>
    <w:rsid w:val="007A32C5"/>
    <w:rsid w:val="007A5812"/>
    <w:rsid w:val="007A5AF5"/>
    <w:rsid w:val="007A73C6"/>
    <w:rsid w:val="007B178B"/>
    <w:rsid w:val="007B30B4"/>
    <w:rsid w:val="007B4C51"/>
    <w:rsid w:val="007B5DAC"/>
    <w:rsid w:val="007C0896"/>
    <w:rsid w:val="007C0E25"/>
    <w:rsid w:val="007C5673"/>
    <w:rsid w:val="007D1C9C"/>
    <w:rsid w:val="007D27D8"/>
    <w:rsid w:val="007E092B"/>
    <w:rsid w:val="007E1D83"/>
    <w:rsid w:val="007E2B80"/>
    <w:rsid w:val="007E3434"/>
    <w:rsid w:val="007E3D74"/>
    <w:rsid w:val="007E5204"/>
    <w:rsid w:val="007E6B9E"/>
    <w:rsid w:val="007E7417"/>
    <w:rsid w:val="007F0307"/>
    <w:rsid w:val="007F2AD3"/>
    <w:rsid w:val="007F2F87"/>
    <w:rsid w:val="007F5A76"/>
    <w:rsid w:val="007F7656"/>
    <w:rsid w:val="00800D1F"/>
    <w:rsid w:val="008015F2"/>
    <w:rsid w:val="00802EB8"/>
    <w:rsid w:val="00804091"/>
    <w:rsid w:val="0080508D"/>
    <w:rsid w:val="0080524A"/>
    <w:rsid w:val="00807987"/>
    <w:rsid w:val="00810034"/>
    <w:rsid w:val="008115CD"/>
    <w:rsid w:val="008149F2"/>
    <w:rsid w:val="008166B3"/>
    <w:rsid w:val="008175B5"/>
    <w:rsid w:val="00820248"/>
    <w:rsid w:val="00820ACA"/>
    <w:rsid w:val="00820D89"/>
    <w:rsid w:val="008221DD"/>
    <w:rsid w:val="008226DF"/>
    <w:rsid w:val="00822AE0"/>
    <w:rsid w:val="00822F17"/>
    <w:rsid w:val="00822F1A"/>
    <w:rsid w:val="00825EF7"/>
    <w:rsid w:val="008269EF"/>
    <w:rsid w:val="00827893"/>
    <w:rsid w:val="00827C07"/>
    <w:rsid w:val="00827ECA"/>
    <w:rsid w:val="0083121D"/>
    <w:rsid w:val="008318EA"/>
    <w:rsid w:val="008324E1"/>
    <w:rsid w:val="008328C1"/>
    <w:rsid w:val="00832AE5"/>
    <w:rsid w:val="00833F2F"/>
    <w:rsid w:val="00834DE0"/>
    <w:rsid w:val="00835E06"/>
    <w:rsid w:val="008367C5"/>
    <w:rsid w:val="0083772C"/>
    <w:rsid w:val="0083780B"/>
    <w:rsid w:val="00840DD0"/>
    <w:rsid w:val="0084154D"/>
    <w:rsid w:val="008424C0"/>
    <w:rsid w:val="00843247"/>
    <w:rsid w:val="00843262"/>
    <w:rsid w:val="00844940"/>
    <w:rsid w:val="00845548"/>
    <w:rsid w:val="00846833"/>
    <w:rsid w:val="00847791"/>
    <w:rsid w:val="008502F6"/>
    <w:rsid w:val="00850D87"/>
    <w:rsid w:val="00851B2A"/>
    <w:rsid w:val="008526EB"/>
    <w:rsid w:val="00852D51"/>
    <w:rsid w:val="00852EAD"/>
    <w:rsid w:val="00853D7F"/>
    <w:rsid w:val="00854BB4"/>
    <w:rsid w:val="00855333"/>
    <w:rsid w:val="00856DC5"/>
    <w:rsid w:val="00856F8B"/>
    <w:rsid w:val="00857A67"/>
    <w:rsid w:val="00860063"/>
    <w:rsid w:val="0086044C"/>
    <w:rsid w:val="00860A6B"/>
    <w:rsid w:val="0086189B"/>
    <w:rsid w:val="00863665"/>
    <w:rsid w:val="00863EF4"/>
    <w:rsid w:val="00864F89"/>
    <w:rsid w:val="0086534E"/>
    <w:rsid w:val="0086650E"/>
    <w:rsid w:val="00873641"/>
    <w:rsid w:val="008737A9"/>
    <w:rsid w:val="00875617"/>
    <w:rsid w:val="00876083"/>
    <w:rsid w:val="00880535"/>
    <w:rsid w:val="0088073F"/>
    <w:rsid w:val="00880BEF"/>
    <w:rsid w:val="00880CBA"/>
    <w:rsid w:val="00881D5C"/>
    <w:rsid w:val="008824E1"/>
    <w:rsid w:val="008827D3"/>
    <w:rsid w:val="00882FDF"/>
    <w:rsid w:val="0088528D"/>
    <w:rsid w:val="00885678"/>
    <w:rsid w:val="0088619F"/>
    <w:rsid w:val="00886582"/>
    <w:rsid w:val="008910C7"/>
    <w:rsid w:val="008914FC"/>
    <w:rsid w:val="008956B6"/>
    <w:rsid w:val="00895822"/>
    <w:rsid w:val="008970A3"/>
    <w:rsid w:val="008A0B39"/>
    <w:rsid w:val="008A3408"/>
    <w:rsid w:val="008A3657"/>
    <w:rsid w:val="008A37E3"/>
    <w:rsid w:val="008A3EFF"/>
    <w:rsid w:val="008A569E"/>
    <w:rsid w:val="008A5C5E"/>
    <w:rsid w:val="008A78ED"/>
    <w:rsid w:val="008B1001"/>
    <w:rsid w:val="008B1103"/>
    <w:rsid w:val="008B17BB"/>
    <w:rsid w:val="008B1997"/>
    <w:rsid w:val="008B2162"/>
    <w:rsid w:val="008B2C61"/>
    <w:rsid w:val="008B3D6E"/>
    <w:rsid w:val="008B46DB"/>
    <w:rsid w:val="008B4E16"/>
    <w:rsid w:val="008B62C1"/>
    <w:rsid w:val="008B7C0C"/>
    <w:rsid w:val="008C0B30"/>
    <w:rsid w:val="008C202C"/>
    <w:rsid w:val="008C43E4"/>
    <w:rsid w:val="008C73F6"/>
    <w:rsid w:val="008D019A"/>
    <w:rsid w:val="008D152B"/>
    <w:rsid w:val="008D4A18"/>
    <w:rsid w:val="008D6175"/>
    <w:rsid w:val="008D62BB"/>
    <w:rsid w:val="008D6C99"/>
    <w:rsid w:val="008D709D"/>
    <w:rsid w:val="008D7BD7"/>
    <w:rsid w:val="008E1B09"/>
    <w:rsid w:val="008E2193"/>
    <w:rsid w:val="008E26B9"/>
    <w:rsid w:val="008E29CF"/>
    <w:rsid w:val="008E2C98"/>
    <w:rsid w:val="008E350E"/>
    <w:rsid w:val="008E7D2F"/>
    <w:rsid w:val="008E7EBE"/>
    <w:rsid w:val="008F058D"/>
    <w:rsid w:val="008F22C5"/>
    <w:rsid w:val="008F2D81"/>
    <w:rsid w:val="008F2D85"/>
    <w:rsid w:val="008F3A9F"/>
    <w:rsid w:val="008F48FE"/>
    <w:rsid w:val="008F4B44"/>
    <w:rsid w:val="008F78A1"/>
    <w:rsid w:val="008F7A0B"/>
    <w:rsid w:val="00901277"/>
    <w:rsid w:val="00905D72"/>
    <w:rsid w:val="0091375D"/>
    <w:rsid w:val="009138F5"/>
    <w:rsid w:val="0091481B"/>
    <w:rsid w:val="009151AC"/>
    <w:rsid w:val="009151CF"/>
    <w:rsid w:val="00915C2C"/>
    <w:rsid w:val="00916083"/>
    <w:rsid w:val="00916EAB"/>
    <w:rsid w:val="00916EB0"/>
    <w:rsid w:val="00917FFB"/>
    <w:rsid w:val="009205EA"/>
    <w:rsid w:val="009255CE"/>
    <w:rsid w:val="0092580D"/>
    <w:rsid w:val="00930A10"/>
    <w:rsid w:val="009315F4"/>
    <w:rsid w:val="009317FC"/>
    <w:rsid w:val="00932B1E"/>
    <w:rsid w:val="00932E83"/>
    <w:rsid w:val="0093424B"/>
    <w:rsid w:val="009348B8"/>
    <w:rsid w:val="00935C9E"/>
    <w:rsid w:val="00940464"/>
    <w:rsid w:val="009415F1"/>
    <w:rsid w:val="00941D2A"/>
    <w:rsid w:val="0094296F"/>
    <w:rsid w:val="00942E60"/>
    <w:rsid w:val="00943420"/>
    <w:rsid w:val="00943D8E"/>
    <w:rsid w:val="00945360"/>
    <w:rsid w:val="009456A3"/>
    <w:rsid w:val="009459BF"/>
    <w:rsid w:val="00950376"/>
    <w:rsid w:val="00950863"/>
    <w:rsid w:val="00951DCF"/>
    <w:rsid w:val="00952110"/>
    <w:rsid w:val="0095223C"/>
    <w:rsid w:val="00954AF1"/>
    <w:rsid w:val="009552B1"/>
    <w:rsid w:val="00955AB7"/>
    <w:rsid w:val="00960C7A"/>
    <w:rsid w:val="009617F6"/>
    <w:rsid w:val="00961ACB"/>
    <w:rsid w:val="009634DA"/>
    <w:rsid w:val="00965E11"/>
    <w:rsid w:val="009665B9"/>
    <w:rsid w:val="00966E09"/>
    <w:rsid w:val="00967243"/>
    <w:rsid w:val="009673F8"/>
    <w:rsid w:val="009679C9"/>
    <w:rsid w:val="00970B21"/>
    <w:rsid w:val="009712A4"/>
    <w:rsid w:val="0097389F"/>
    <w:rsid w:val="00975403"/>
    <w:rsid w:val="0097598B"/>
    <w:rsid w:val="00975A2D"/>
    <w:rsid w:val="009779C5"/>
    <w:rsid w:val="009809D4"/>
    <w:rsid w:val="009810DF"/>
    <w:rsid w:val="0098347A"/>
    <w:rsid w:val="00983594"/>
    <w:rsid w:val="009835C0"/>
    <w:rsid w:val="009840EF"/>
    <w:rsid w:val="009859C3"/>
    <w:rsid w:val="00990C5A"/>
    <w:rsid w:val="009913B4"/>
    <w:rsid w:val="00992200"/>
    <w:rsid w:val="009930FB"/>
    <w:rsid w:val="009944B6"/>
    <w:rsid w:val="00994A3D"/>
    <w:rsid w:val="009950F2"/>
    <w:rsid w:val="00996FAA"/>
    <w:rsid w:val="009A0087"/>
    <w:rsid w:val="009A24D5"/>
    <w:rsid w:val="009A3EAE"/>
    <w:rsid w:val="009A3FB6"/>
    <w:rsid w:val="009A4954"/>
    <w:rsid w:val="009A499D"/>
    <w:rsid w:val="009A5021"/>
    <w:rsid w:val="009B0121"/>
    <w:rsid w:val="009B17F6"/>
    <w:rsid w:val="009B27FB"/>
    <w:rsid w:val="009B361F"/>
    <w:rsid w:val="009B71C9"/>
    <w:rsid w:val="009B7261"/>
    <w:rsid w:val="009B72DF"/>
    <w:rsid w:val="009B79CA"/>
    <w:rsid w:val="009C0540"/>
    <w:rsid w:val="009C0C77"/>
    <w:rsid w:val="009C2391"/>
    <w:rsid w:val="009C41CE"/>
    <w:rsid w:val="009C4BB0"/>
    <w:rsid w:val="009C4F8F"/>
    <w:rsid w:val="009C6075"/>
    <w:rsid w:val="009C7C9C"/>
    <w:rsid w:val="009D10EF"/>
    <w:rsid w:val="009D22A9"/>
    <w:rsid w:val="009D4B59"/>
    <w:rsid w:val="009D5AED"/>
    <w:rsid w:val="009D5B62"/>
    <w:rsid w:val="009D5C36"/>
    <w:rsid w:val="009D63B2"/>
    <w:rsid w:val="009E021B"/>
    <w:rsid w:val="009E0B3F"/>
    <w:rsid w:val="009E13B6"/>
    <w:rsid w:val="009E22B0"/>
    <w:rsid w:val="009E27C3"/>
    <w:rsid w:val="009E2869"/>
    <w:rsid w:val="009E4C1C"/>
    <w:rsid w:val="009E5056"/>
    <w:rsid w:val="009E5A49"/>
    <w:rsid w:val="009E653A"/>
    <w:rsid w:val="009E6918"/>
    <w:rsid w:val="009E6F97"/>
    <w:rsid w:val="009E788C"/>
    <w:rsid w:val="009E7E66"/>
    <w:rsid w:val="009F0781"/>
    <w:rsid w:val="009F07DF"/>
    <w:rsid w:val="009F1208"/>
    <w:rsid w:val="009F1398"/>
    <w:rsid w:val="009F52E1"/>
    <w:rsid w:val="009F7059"/>
    <w:rsid w:val="00A02094"/>
    <w:rsid w:val="00A04489"/>
    <w:rsid w:val="00A063FA"/>
    <w:rsid w:val="00A07C4C"/>
    <w:rsid w:val="00A155B1"/>
    <w:rsid w:val="00A16A01"/>
    <w:rsid w:val="00A16EEA"/>
    <w:rsid w:val="00A1738A"/>
    <w:rsid w:val="00A216E4"/>
    <w:rsid w:val="00A218E5"/>
    <w:rsid w:val="00A22C6A"/>
    <w:rsid w:val="00A232F0"/>
    <w:rsid w:val="00A23B51"/>
    <w:rsid w:val="00A24AD3"/>
    <w:rsid w:val="00A25C59"/>
    <w:rsid w:val="00A27771"/>
    <w:rsid w:val="00A305F7"/>
    <w:rsid w:val="00A30C11"/>
    <w:rsid w:val="00A34069"/>
    <w:rsid w:val="00A34A71"/>
    <w:rsid w:val="00A3548B"/>
    <w:rsid w:val="00A3646A"/>
    <w:rsid w:val="00A36568"/>
    <w:rsid w:val="00A36C65"/>
    <w:rsid w:val="00A37637"/>
    <w:rsid w:val="00A40877"/>
    <w:rsid w:val="00A41250"/>
    <w:rsid w:val="00A426A3"/>
    <w:rsid w:val="00A42838"/>
    <w:rsid w:val="00A43203"/>
    <w:rsid w:val="00A44930"/>
    <w:rsid w:val="00A45C5A"/>
    <w:rsid w:val="00A463E8"/>
    <w:rsid w:val="00A4647C"/>
    <w:rsid w:val="00A46671"/>
    <w:rsid w:val="00A470EF"/>
    <w:rsid w:val="00A50B90"/>
    <w:rsid w:val="00A5141E"/>
    <w:rsid w:val="00A51ABF"/>
    <w:rsid w:val="00A52391"/>
    <w:rsid w:val="00A52F57"/>
    <w:rsid w:val="00A53227"/>
    <w:rsid w:val="00A53B35"/>
    <w:rsid w:val="00A5420A"/>
    <w:rsid w:val="00A54DDF"/>
    <w:rsid w:val="00A55A0E"/>
    <w:rsid w:val="00A57103"/>
    <w:rsid w:val="00A57AF8"/>
    <w:rsid w:val="00A62168"/>
    <w:rsid w:val="00A63798"/>
    <w:rsid w:val="00A64D24"/>
    <w:rsid w:val="00A65402"/>
    <w:rsid w:val="00A658C1"/>
    <w:rsid w:val="00A67DFE"/>
    <w:rsid w:val="00A702B7"/>
    <w:rsid w:val="00A716CF"/>
    <w:rsid w:val="00A734DD"/>
    <w:rsid w:val="00A758D3"/>
    <w:rsid w:val="00A772B5"/>
    <w:rsid w:val="00A7733B"/>
    <w:rsid w:val="00A8020E"/>
    <w:rsid w:val="00A80713"/>
    <w:rsid w:val="00A80D41"/>
    <w:rsid w:val="00A816CB"/>
    <w:rsid w:val="00A82788"/>
    <w:rsid w:val="00A82838"/>
    <w:rsid w:val="00A8375D"/>
    <w:rsid w:val="00A86387"/>
    <w:rsid w:val="00A86437"/>
    <w:rsid w:val="00A87F49"/>
    <w:rsid w:val="00A90850"/>
    <w:rsid w:val="00A93E35"/>
    <w:rsid w:val="00A95851"/>
    <w:rsid w:val="00A97EC6"/>
    <w:rsid w:val="00AA02B4"/>
    <w:rsid w:val="00AA0A1F"/>
    <w:rsid w:val="00AA166F"/>
    <w:rsid w:val="00AA2055"/>
    <w:rsid w:val="00AA42F2"/>
    <w:rsid w:val="00AA5C80"/>
    <w:rsid w:val="00AA6DA5"/>
    <w:rsid w:val="00AB0A7B"/>
    <w:rsid w:val="00AB0CD2"/>
    <w:rsid w:val="00AB111E"/>
    <w:rsid w:val="00AB1997"/>
    <w:rsid w:val="00AB1C36"/>
    <w:rsid w:val="00AB3914"/>
    <w:rsid w:val="00AB419A"/>
    <w:rsid w:val="00AB5FE7"/>
    <w:rsid w:val="00AB641B"/>
    <w:rsid w:val="00AB7EF0"/>
    <w:rsid w:val="00AC04B5"/>
    <w:rsid w:val="00AC208E"/>
    <w:rsid w:val="00AC3A2E"/>
    <w:rsid w:val="00AC3FA6"/>
    <w:rsid w:val="00AC4307"/>
    <w:rsid w:val="00AC474F"/>
    <w:rsid w:val="00AC572E"/>
    <w:rsid w:val="00AC62B6"/>
    <w:rsid w:val="00AC6ED8"/>
    <w:rsid w:val="00AD202D"/>
    <w:rsid w:val="00AD27A3"/>
    <w:rsid w:val="00AD3351"/>
    <w:rsid w:val="00AD4CC4"/>
    <w:rsid w:val="00AD6E49"/>
    <w:rsid w:val="00AD74C2"/>
    <w:rsid w:val="00AD7B47"/>
    <w:rsid w:val="00AE1139"/>
    <w:rsid w:val="00AE1239"/>
    <w:rsid w:val="00AE4624"/>
    <w:rsid w:val="00AE4AB2"/>
    <w:rsid w:val="00AE6C47"/>
    <w:rsid w:val="00AF0AD1"/>
    <w:rsid w:val="00AF1DD2"/>
    <w:rsid w:val="00AF3FF7"/>
    <w:rsid w:val="00AF4713"/>
    <w:rsid w:val="00AF5E94"/>
    <w:rsid w:val="00AF6041"/>
    <w:rsid w:val="00AF6719"/>
    <w:rsid w:val="00B00AB9"/>
    <w:rsid w:val="00B00F84"/>
    <w:rsid w:val="00B011EB"/>
    <w:rsid w:val="00B02D0D"/>
    <w:rsid w:val="00B03472"/>
    <w:rsid w:val="00B059BD"/>
    <w:rsid w:val="00B06628"/>
    <w:rsid w:val="00B107B9"/>
    <w:rsid w:val="00B11B3F"/>
    <w:rsid w:val="00B11C2E"/>
    <w:rsid w:val="00B121C0"/>
    <w:rsid w:val="00B145ED"/>
    <w:rsid w:val="00B174CD"/>
    <w:rsid w:val="00B20287"/>
    <w:rsid w:val="00B21EEE"/>
    <w:rsid w:val="00B22424"/>
    <w:rsid w:val="00B228AF"/>
    <w:rsid w:val="00B228B4"/>
    <w:rsid w:val="00B22C6E"/>
    <w:rsid w:val="00B2623D"/>
    <w:rsid w:val="00B27A96"/>
    <w:rsid w:val="00B35B52"/>
    <w:rsid w:val="00B37A5A"/>
    <w:rsid w:val="00B40225"/>
    <w:rsid w:val="00B41C57"/>
    <w:rsid w:val="00B4413F"/>
    <w:rsid w:val="00B462F5"/>
    <w:rsid w:val="00B475E6"/>
    <w:rsid w:val="00B51B76"/>
    <w:rsid w:val="00B538AF"/>
    <w:rsid w:val="00B54475"/>
    <w:rsid w:val="00B546B5"/>
    <w:rsid w:val="00B57B51"/>
    <w:rsid w:val="00B61259"/>
    <w:rsid w:val="00B624D5"/>
    <w:rsid w:val="00B63302"/>
    <w:rsid w:val="00B63A8F"/>
    <w:rsid w:val="00B666C2"/>
    <w:rsid w:val="00B67BF3"/>
    <w:rsid w:val="00B70D86"/>
    <w:rsid w:val="00B750D5"/>
    <w:rsid w:val="00B75436"/>
    <w:rsid w:val="00B756C8"/>
    <w:rsid w:val="00B76947"/>
    <w:rsid w:val="00B77346"/>
    <w:rsid w:val="00B83510"/>
    <w:rsid w:val="00B8407F"/>
    <w:rsid w:val="00B855DE"/>
    <w:rsid w:val="00B858C5"/>
    <w:rsid w:val="00B862CF"/>
    <w:rsid w:val="00B87A4F"/>
    <w:rsid w:val="00B91DE4"/>
    <w:rsid w:val="00B9262D"/>
    <w:rsid w:val="00B927BB"/>
    <w:rsid w:val="00B93548"/>
    <w:rsid w:val="00B95312"/>
    <w:rsid w:val="00B97655"/>
    <w:rsid w:val="00B97767"/>
    <w:rsid w:val="00BA12B4"/>
    <w:rsid w:val="00BA2A05"/>
    <w:rsid w:val="00BA4F7F"/>
    <w:rsid w:val="00BA7114"/>
    <w:rsid w:val="00BA7E9F"/>
    <w:rsid w:val="00BB1F4D"/>
    <w:rsid w:val="00BB2B7E"/>
    <w:rsid w:val="00BB7C35"/>
    <w:rsid w:val="00BC0BFE"/>
    <w:rsid w:val="00BC17C8"/>
    <w:rsid w:val="00BC1CBF"/>
    <w:rsid w:val="00BC274F"/>
    <w:rsid w:val="00BC35F1"/>
    <w:rsid w:val="00BC4177"/>
    <w:rsid w:val="00BC47F2"/>
    <w:rsid w:val="00BC68D9"/>
    <w:rsid w:val="00BD0204"/>
    <w:rsid w:val="00BD03BC"/>
    <w:rsid w:val="00BD06FA"/>
    <w:rsid w:val="00BD5A62"/>
    <w:rsid w:val="00BD5FCB"/>
    <w:rsid w:val="00BE1FB6"/>
    <w:rsid w:val="00BE2069"/>
    <w:rsid w:val="00BE2245"/>
    <w:rsid w:val="00BE2331"/>
    <w:rsid w:val="00BE4A29"/>
    <w:rsid w:val="00BE6D8E"/>
    <w:rsid w:val="00BF02A1"/>
    <w:rsid w:val="00BF16A1"/>
    <w:rsid w:val="00BF4380"/>
    <w:rsid w:val="00BF4CBF"/>
    <w:rsid w:val="00BF5B47"/>
    <w:rsid w:val="00BF6C31"/>
    <w:rsid w:val="00C0215A"/>
    <w:rsid w:val="00C03E85"/>
    <w:rsid w:val="00C06E58"/>
    <w:rsid w:val="00C07B7B"/>
    <w:rsid w:val="00C07FE6"/>
    <w:rsid w:val="00C10E4F"/>
    <w:rsid w:val="00C11532"/>
    <w:rsid w:val="00C11C87"/>
    <w:rsid w:val="00C12650"/>
    <w:rsid w:val="00C12C1C"/>
    <w:rsid w:val="00C13BE4"/>
    <w:rsid w:val="00C144CD"/>
    <w:rsid w:val="00C148C3"/>
    <w:rsid w:val="00C14FE0"/>
    <w:rsid w:val="00C161C3"/>
    <w:rsid w:val="00C20750"/>
    <w:rsid w:val="00C209C4"/>
    <w:rsid w:val="00C20D37"/>
    <w:rsid w:val="00C2350D"/>
    <w:rsid w:val="00C25CAE"/>
    <w:rsid w:val="00C2701E"/>
    <w:rsid w:val="00C270C7"/>
    <w:rsid w:val="00C341E1"/>
    <w:rsid w:val="00C3423C"/>
    <w:rsid w:val="00C34FBE"/>
    <w:rsid w:val="00C35EAA"/>
    <w:rsid w:val="00C360DD"/>
    <w:rsid w:val="00C372EF"/>
    <w:rsid w:val="00C37464"/>
    <w:rsid w:val="00C37D70"/>
    <w:rsid w:val="00C402B7"/>
    <w:rsid w:val="00C40C0E"/>
    <w:rsid w:val="00C4412B"/>
    <w:rsid w:val="00C44767"/>
    <w:rsid w:val="00C45469"/>
    <w:rsid w:val="00C4646A"/>
    <w:rsid w:val="00C47981"/>
    <w:rsid w:val="00C502BB"/>
    <w:rsid w:val="00C52AA6"/>
    <w:rsid w:val="00C5483F"/>
    <w:rsid w:val="00C56459"/>
    <w:rsid w:val="00C56FC6"/>
    <w:rsid w:val="00C5716C"/>
    <w:rsid w:val="00C575D5"/>
    <w:rsid w:val="00C57ED8"/>
    <w:rsid w:val="00C601D4"/>
    <w:rsid w:val="00C60447"/>
    <w:rsid w:val="00C61E06"/>
    <w:rsid w:val="00C67D07"/>
    <w:rsid w:val="00C715BB"/>
    <w:rsid w:val="00C71ECE"/>
    <w:rsid w:val="00C71F28"/>
    <w:rsid w:val="00C73B93"/>
    <w:rsid w:val="00C74DB8"/>
    <w:rsid w:val="00C8058F"/>
    <w:rsid w:val="00C8242E"/>
    <w:rsid w:val="00C82779"/>
    <w:rsid w:val="00C83CE6"/>
    <w:rsid w:val="00C84984"/>
    <w:rsid w:val="00C857F5"/>
    <w:rsid w:val="00C8789A"/>
    <w:rsid w:val="00C90FD4"/>
    <w:rsid w:val="00C91697"/>
    <w:rsid w:val="00C92764"/>
    <w:rsid w:val="00C93767"/>
    <w:rsid w:val="00C93C2A"/>
    <w:rsid w:val="00C93F85"/>
    <w:rsid w:val="00C962FF"/>
    <w:rsid w:val="00C9725B"/>
    <w:rsid w:val="00C97D2B"/>
    <w:rsid w:val="00CA089A"/>
    <w:rsid w:val="00CA1FFB"/>
    <w:rsid w:val="00CA2D18"/>
    <w:rsid w:val="00CA3B93"/>
    <w:rsid w:val="00CA6A2B"/>
    <w:rsid w:val="00CB003B"/>
    <w:rsid w:val="00CB6324"/>
    <w:rsid w:val="00CC288F"/>
    <w:rsid w:val="00CC2C56"/>
    <w:rsid w:val="00CC2F8C"/>
    <w:rsid w:val="00CC3640"/>
    <w:rsid w:val="00CC3F98"/>
    <w:rsid w:val="00CC44B0"/>
    <w:rsid w:val="00CC58DB"/>
    <w:rsid w:val="00CC6B44"/>
    <w:rsid w:val="00CD0352"/>
    <w:rsid w:val="00CD0C65"/>
    <w:rsid w:val="00CD1EB9"/>
    <w:rsid w:val="00CD3CD9"/>
    <w:rsid w:val="00CD3F7A"/>
    <w:rsid w:val="00CD681C"/>
    <w:rsid w:val="00CD75D3"/>
    <w:rsid w:val="00CE0051"/>
    <w:rsid w:val="00CE1FDE"/>
    <w:rsid w:val="00CE22D7"/>
    <w:rsid w:val="00CE35CF"/>
    <w:rsid w:val="00CE368E"/>
    <w:rsid w:val="00CE3F11"/>
    <w:rsid w:val="00CE53BE"/>
    <w:rsid w:val="00CE666C"/>
    <w:rsid w:val="00CE74AE"/>
    <w:rsid w:val="00CF1520"/>
    <w:rsid w:val="00CF3B40"/>
    <w:rsid w:val="00D01184"/>
    <w:rsid w:val="00D04639"/>
    <w:rsid w:val="00D05ADB"/>
    <w:rsid w:val="00D05C5D"/>
    <w:rsid w:val="00D07461"/>
    <w:rsid w:val="00D12181"/>
    <w:rsid w:val="00D1292D"/>
    <w:rsid w:val="00D12FE6"/>
    <w:rsid w:val="00D14A57"/>
    <w:rsid w:val="00D15077"/>
    <w:rsid w:val="00D20B5F"/>
    <w:rsid w:val="00D23215"/>
    <w:rsid w:val="00D23C49"/>
    <w:rsid w:val="00D256DA"/>
    <w:rsid w:val="00D25E68"/>
    <w:rsid w:val="00D30F8C"/>
    <w:rsid w:val="00D3186E"/>
    <w:rsid w:val="00D321CC"/>
    <w:rsid w:val="00D328C1"/>
    <w:rsid w:val="00D32959"/>
    <w:rsid w:val="00D3350F"/>
    <w:rsid w:val="00D33637"/>
    <w:rsid w:val="00D3514B"/>
    <w:rsid w:val="00D35455"/>
    <w:rsid w:val="00D41305"/>
    <w:rsid w:val="00D41B24"/>
    <w:rsid w:val="00D42146"/>
    <w:rsid w:val="00D426B3"/>
    <w:rsid w:val="00D43CFD"/>
    <w:rsid w:val="00D510E6"/>
    <w:rsid w:val="00D518A6"/>
    <w:rsid w:val="00D535D0"/>
    <w:rsid w:val="00D5625F"/>
    <w:rsid w:val="00D5630F"/>
    <w:rsid w:val="00D6007E"/>
    <w:rsid w:val="00D60707"/>
    <w:rsid w:val="00D60EF4"/>
    <w:rsid w:val="00D610FB"/>
    <w:rsid w:val="00D62EDB"/>
    <w:rsid w:val="00D62F16"/>
    <w:rsid w:val="00D65E14"/>
    <w:rsid w:val="00D677EB"/>
    <w:rsid w:val="00D70683"/>
    <w:rsid w:val="00D74823"/>
    <w:rsid w:val="00D75910"/>
    <w:rsid w:val="00D759B1"/>
    <w:rsid w:val="00D81910"/>
    <w:rsid w:val="00D83487"/>
    <w:rsid w:val="00D834EF"/>
    <w:rsid w:val="00D8457E"/>
    <w:rsid w:val="00D87334"/>
    <w:rsid w:val="00D91C24"/>
    <w:rsid w:val="00D91D03"/>
    <w:rsid w:val="00D956D0"/>
    <w:rsid w:val="00D9632C"/>
    <w:rsid w:val="00D969DA"/>
    <w:rsid w:val="00DA00D1"/>
    <w:rsid w:val="00DA0402"/>
    <w:rsid w:val="00DA1A37"/>
    <w:rsid w:val="00DA658A"/>
    <w:rsid w:val="00DB26E1"/>
    <w:rsid w:val="00DB35E0"/>
    <w:rsid w:val="00DB4F0C"/>
    <w:rsid w:val="00DB761B"/>
    <w:rsid w:val="00DB77CE"/>
    <w:rsid w:val="00DB7E74"/>
    <w:rsid w:val="00DC030A"/>
    <w:rsid w:val="00DC1C28"/>
    <w:rsid w:val="00DC2535"/>
    <w:rsid w:val="00DC27CF"/>
    <w:rsid w:val="00DC529B"/>
    <w:rsid w:val="00DC5FEA"/>
    <w:rsid w:val="00DC7A8A"/>
    <w:rsid w:val="00DD0681"/>
    <w:rsid w:val="00DD2139"/>
    <w:rsid w:val="00DD21B3"/>
    <w:rsid w:val="00DD2F94"/>
    <w:rsid w:val="00DD4C57"/>
    <w:rsid w:val="00DD6EEC"/>
    <w:rsid w:val="00DD6F04"/>
    <w:rsid w:val="00DD7213"/>
    <w:rsid w:val="00DE171E"/>
    <w:rsid w:val="00DE1992"/>
    <w:rsid w:val="00DE2310"/>
    <w:rsid w:val="00DE5AAE"/>
    <w:rsid w:val="00DF1941"/>
    <w:rsid w:val="00DF1DDE"/>
    <w:rsid w:val="00DF2F36"/>
    <w:rsid w:val="00DF3ECC"/>
    <w:rsid w:val="00DF4B96"/>
    <w:rsid w:val="00E00ABB"/>
    <w:rsid w:val="00E00E0E"/>
    <w:rsid w:val="00E01EBE"/>
    <w:rsid w:val="00E030C8"/>
    <w:rsid w:val="00E03160"/>
    <w:rsid w:val="00E033F8"/>
    <w:rsid w:val="00E04087"/>
    <w:rsid w:val="00E06D7D"/>
    <w:rsid w:val="00E0789D"/>
    <w:rsid w:val="00E11388"/>
    <w:rsid w:val="00E12500"/>
    <w:rsid w:val="00E135BF"/>
    <w:rsid w:val="00E14BD8"/>
    <w:rsid w:val="00E15CF4"/>
    <w:rsid w:val="00E1643E"/>
    <w:rsid w:val="00E17F88"/>
    <w:rsid w:val="00E219F8"/>
    <w:rsid w:val="00E21CFA"/>
    <w:rsid w:val="00E226E1"/>
    <w:rsid w:val="00E22DDB"/>
    <w:rsid w:val="00E23C57"/>
    <w:rsid w:val="00E26DB2"/>
    <w:rsid w:val="00E30682"/>
    <w:rsid w:val="00E30939"/>
    <w:rsid w:val="00E31194"/>
    <w:rsid w:val="00E31D0F"/>
    <w:rsid w:val="00E33A5E"/>
    <w:rsid w:val="00E368AA"/>
    <w:rsid w:val="00E40C90"/>
    <w:rsid w:val="00E41485"/>
    <w:rsid w:val="00E41CCC"/>
    <w:rsid w:val="00E4250C"/>
    <w:rsid w:val="00E43F69"/>
    <w:rsid w:val="00E44EC7"/>
    <w:rsid w:val="00E45CF5"/>
    <w:rsid w:val="00E46172"/>
    <w:rsid w:val="00E4793B"/>
    <w:rsid w:val="00E479CD"/>
    <w:rsid w:val="00E519A5"/>
    <w:rsid w:val="00E51E0E"/>
    <w:rsid w:val="00E528C2"/>
    <w:rsid w:val="00E539D0"/>
    <w:rsid w:val="00E54CD9"/>
    <w:rsid w:val="00E5607C"/>
    <w:rsid w:val="00E5698F"/>
    <w:rsid w:val="00E57FD5"/>
    <w:rsid w:val="00E60E6C"/>
    <w:rsid w:val="00E620E3"/>
    <w:rsid w:val="00E67292"/>
    <w:rsid w:val="00E7140C"/>
    <w:rsid w:val="00E734F5"/>
    <w:rsid w:val="00E763CC"/>
    <w:rsid w:val="00E76CBC"/>
    <w:rsid w:val="00E77D9A"/>
    <w:rsid w:val="00E77E22"/>
    <w:rsid w:val="00E80EF7"/>
    <w:rsid w:val="00E81A70"/>
    <w:rsid w:val="00E81B89"/>
    <w:rsid w:val="00E85123"/>
    <w:rsid w:val="00E911C3"/>
    <w:rsid w:val="00E92E4D"/>
    <w:rsid w:val="00EA02A2"/>
    <w:rsid w:val="00EA03D9"/>
    <w:rsid w:val="00EA23DD"/>
    <w:rsid w:val="00EA2C94"/>
    <w:rsid w:val="00EA3BCF"/>
    <w:rsid w:val="00EA72E0"/>
    <w:rsid w:val="00EA74D3"/>
    <w:rsid w:val="00EB1067"/>
    <w:rsid w:val="00EB2D48"/>
    <w:rsid w:val="00EB3116"/>
    <w:rsid w:val="00EB3137"/>
    <w:rsid w:val="00EB33FD"/>
    <w:rsid w:val="00EB3FAF"/>
    <w:rsid w:val="00EC1094"/>
    <w:rsid w:val="00EC2F63"/>
    <w:rsid w:val="00EC3908"/>
    <w:rsid w:val="00EC41F6"/>
    <w:rsid w:val="00EC4ADE"/>
    <w:rsid w:val="00EC6071"/>
    <w:rsid w:val="00EC7257"/>
    <w:rsid w:val="00EC7A3B"/>
    <w:rsid w:val="00ED0BE9"/>
    <w:rsid w:val="00ED0E31"/>
    <w:rsid w:val="00ED19DE"/>
    <w:rsid w:val="00ED246A"/>
    <w:rsid w:val="00ED4A66"/>
    <w:rsid w:val="00ED4EB1"/>
    <w:rsid w:val="00ED549A"/>
    <w:rsid w:val="00ED5AF3"/>
    <w:rsid w:val="00ED7200"/>
    <w:rsid w:val="00EE06A1"/>
    <w:rsid w:val="00EE1DB1"/>
    <w:rsid w:val="00EE2EE6"/>
    <w:rsid w:val="00EE3EAA"/>
    <w:rsid w:val="00EE56D3"/>
    <w:rsid w:val="00EE62E6"/>
    <w:rsid w:val="00EE68C7"/>
    <w:rsid w:val="00EE6B1A"/>
    <w:rsid w:val="00EF0020"/>
    <w:rsid w:val="00EF008E"/>
    <w:rsid w:val="00EF011E"/>
    <w:rsid w:val="00EF2EEE"/>
    <w:rsid w:val="00EF342B"/>
    <w:rsid w:val="00EF47C8"/>
    <w:rsid w:val="00EF587C"/>
    <w:rsid w:val="00EF5CF8"/>
    <w:rsid w:val="00EF6A26"/>
    <w:rsid w:val="00EF7E19"/>
    <w:rsid w:val="00F018E6"/>
    <w:rsid w:val="00F03634"/>
    <w:rsid w:val="00F06919"/>
    <w:rsid w:val="00F06B0F"/>
    <w:rsid w:val="00F0704C"/>
    <w:rsid w:val="00F11DC6"/>
    <w:rsid w:val="00F13165"/>
    <w:rsid w:val="00F13F1D"/>
    <w:rsid w:val="00F14A71"/>
    <w:rsid w:val="00F14C14"/>
    <w:rsid w:val="00F14F80"/>
    <w:rsid w:val="00F16C41"/>
    <w:rsid w:val="00F17E4A"/>
    <w:rsid w:val="00F232BD"/>
    <w:rsid w:val="00F2782F"/>
    <w:rsid w:val="00F3108D"/>
    <w:rsid w:val="00F3200C"/>
    <w:rsid w:val="00F33185"/>
    <w:rsid w:val="00F34E76"/>
    <w:rsid w:val="00F36D05"/>
    <w:rsid w:val="00F42528"/>
    <w:rsid w:val="00F4548F"/>
    <w:rsid w:val="00F4557B"/>
    <w:rsid w:val="00F4618E"/>
    <w:rsid w:val="00F472B5"/>
    <w:rsid w:val="00F47AEC"/>
    <w:rsid w:val="00F50652"/>
    <w:rsid w:val="00F50E74"/>
    <w:rsid w:val="00F512DD"/>
    <w:rsid w:val="00F52631"/>
    <w:rsid w:val="00F54589"/>
    <w:rsid w:val="00F57318"/>
    <w:rsid w:val="00F57C71"/>
    <w:rsid w:val="00F60210"/>
    <w:rsid w:val="00F603F7"/>
    <w:rsid w:val="00F60CE1"/>
    <w:rsid w:val="00F60DE2"/>
    <w:rsid w:val="00F621DF"/>
    <w:rsid w:val="00F639F6"/>
    <w:rsid w:val="00F63F9A"/>
    <w:rsid w:val="00F63FE1"/>
    <w:rsid w:val="00F65582"/>
    <w:rsid w:val="00F72343"/>
    <w:rsid w:val="00F756EE"/>
    <w:rsid w:val="00F7586C"/>
    <w:rsid w:val="00F80035"/>
    <w:rsid w:val="00F80630"/>
    <w:rsid w:val="00F818B4"/>
    <w:rsid w:val="00F82A33"/>
    <w:rsid w:val="00F844B3"/>
    <w:rsid w:val="00F85252"/>
    <w:rsid w:val="00F853C9"/>
    <w:rsid w:val="00F86F70"/>
    <w:rsid w:val="00F87CEB"/>
    <w:rsid w:val="00F90A38"/>
    <w:rsid w:val="00F91BFA"/>
    <w:rsid w:val="00F948B7"/>
    <w:rsid w:val="00F95BE0"/>
    <w:rsid w:val="00F97962"/>
    <w:rsid w:val="00FA347F"/>
    <w:rsid w:val="00FA471C"/>
    <w:rsid w:val="00FA4E3F"/>
    <w:rsid w:val="00FA50AA"/>
    <w:rsid w:val="00FA57D4"/>
    <w:rsid w:val="00FA58ED"/>
    <w:rsid w:val="00FA59DF"/>
    <w:rsid w:val="00FA7CF4"/>
    <w:rsid w:val="00FB019C"/>
    <w:rsid w:val="00FB0237"/>
    <w:rsid w:val="00FB0CCC"/>
    <w:rsid w:val="00FB0DD8"/>
    <w:rsid w:val="00FB2919"/>
    <w:rsid w:val="00FB3D4E"/>
    <w:rsid w:val="00FB42A3"/>
    <w:rsid w:val="00FB69FC"/>
    <w:rsid w:val="00FC16E1"/>
    <w:rsid w:val="00FC2B88"/>
    <w:rsid w:val="00FC40AC"/>
    <w:rsid w:val="00FC5AB6"/>
    <w:rsid w:val="00FC60ED"/>
    <w:rsid w:val="00FD075F"/>
    <w:rsid w:val="00FD36A0"/>
    <w:rsid w:val="00FD456B"/>
    <w:rsid w:val="00FD4689"/>
    <w:rsid w:val="00FD641C"/>
    <w:rsid w:val="00FD6E40"/>
    <w:rsid w:val="00FD74DC"/>
    <w:rsid w:val="00FE226C"/>
    <w:rsid w:val="00FE280D"/>
    <w:rsid w:val="00FE6BB5"/>
    <w:rsid w:val="00FE7A8C"/>
    <w:rsid w:val="00FF1AC6"/>
    <w:rsid w:val="00FF1D7F"/>
    <w:rsid w:val="00FF1E05"/>
    <w:rsid w:val="00FF3D1F"/>
    <w:rsid w:val="00FF727F"/>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D7569CC"/>
  <w15:chartTrackingRefBased/>
  <w15:docId w15:val="{9F8F0E2F-2D9E-432E-8903-C4410447FE3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pl-PL" w:eastAsia="pl-PL"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uiPriority="9" w:qFormat="1"/>
    <w:lsdException w:name="heading 5" w:qFormat="1"/>
    <w:lsdException w:name="heading 6" w:qFormat="1"/>
    <w:lsdException w:name="heading 7" w:qFormat="1"/>
    <w:lsdException w:name="heading 8" w:qFormat="1"/>
    <w:lsdException w:name="heading 9" w:semiHidden="1" w:unhideWhenUsed="1" w:qFormat="1"/>
    <w:lsdException w:name="toc 1" w:uiPriority="39"/>
    <w:lsdException w:name="toc 2" w:uiPriority="39"/>
    <w:lsdException w:name="toc 3" w:uiPriority="39"/>
    <w:lsdException w:name="toc 4" w:uiPriority="39"/>
    <w:lsdException w:name="footer" w:uiPriority="9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ny">
    <w:name w:val="Normal"/>
    <w:qFormat/>
    <w:rPr>
      <w:sz w:val="24"/>
      <w:szCs w:val="24"/>
    </w:rPr>
  </w:style>
  <w:style w:type="paragraph" w:styleId="Nagwek1">
    <w:name w:val="heading 1"/>
    <w:basedOn w:val="Normalny"/>
    <w:next w:val="Normalny"/>
    <w:qFormat/>
    <w:pPr>
      <w:keepNext/>
      <w:outlineLvl w:val="0"/>
    </w:pPr>
    <w:rPr>
      <w:b/>
      <w:bCs/>
    </w:rPr>
  </w:style>
  <w:style w:type="paragraph" w:styleId="Nagwek2">
    <w:name w:val="heading 2"/>
    <w:basedOn w:val="Normalny"/>
    <w:next w:val="Normalny"/>
    <w:qFormat/>
    <w:pPr>
      <w:keepNext/>
      <w:outlineLvl w:val="1"/>
    </w:pPr>
    <w:rPr>
      <w:rFonts w:ascii="Arial" w:hAnsi="Arial" w:cs="Arial"/>
      <w:sz w:val="28"/>
    </w:rPr>
  </w:style>
  <w:style w:type="paragraph" w:styleId="Nagwek3">
    <w:name w:val="heading 3"/>
    <w:basedOn w:val="Normalny"/>
    <w:next w:val="Normalny"/>
    <w:qFormat/>
    <w:pPr>
      <w:keepNext/>
      <w:outlineLvl w:val="2"/>
    </w:pPr>
    <w:rPr>
      <w:rFonts w:ascii="Arial" w:hAnsi="Arial" w:cs="Arial"/>
      <w:b/>
      <w:bCs/>
      <w:sz w:val="28"/>
    </w:rPr>
  </w:style>
  <w:style w:type="paragraph" w:styleId="Nagwek4">
    <w:name w:val="heading 4"/>
    <w:basedOn w:val="Normalny"/>
    <w:next w:val="Normalny"/>
    <w:uiPriority w:val="9"/>
    <w:qFormat/>
    <w:pPr>
      <w:keepNext/>
      <w:ind w:firstLine="708"/>
      <w:outlineLvl w:val="3"/>
    </w:pPr>
    <w:rPr>
      <w:rFonts w:ascii="Arial" w:hAnsi="Arial" w:cs="Arial"/>
      <w:b/>
      <w:bCs/>
      <w:sz w:val="28"/>
    </w:rPr>
  </w:style>
  <w:style w:type="paragraph" w:styleId="Nagwek5">
    <w:name w:val="heading 5"/>
    <w:basedOn w:val="Normalny"/>
    <w:next w:val="Normalny"/>
    <w:qFormat/>
    <w:pPr>
      <w:keepNext/>
      <w:tabs>
        <w:tab w:val="left" w:pos="5775"/>
      </w:tabs>
      <w:outlineLvl w:val="4"/>
    </w:pPr>
    <w:rPr>
      <w:rFonts w:ascii="Arial" w:hAnsi="Arial" w:cs="Arial"/>
      <w:b/>
      <w:bCs/>
      <w:sz w:val="20"/>
    </w:rPr>
  </w:style>
  <w:style w:type="paragraph" w:styleId="Nagwek6">
    <w:name w:val="heading 6"/>
    <w:basedOn w:val="Normalny"/>
    <w:next w:val="Normalny"/>
    <w:qFormat/>
    <w:pPr>
      <w:keepNext/>
      <w:jc w:val="center"/>
      <w:outlineLvl w:val="5"/>
    </w:pPr>
    <w:rPr>
      <w:rFonts w:ascii="Arial" w:hAnsi="Arial" w:cs="Arial"/>
      <w:b/>
      <w:bCs/>
      <w:sz w:val="44"/>
    </w:rPr>
  </w:style>
  <w:style w:type="paragraph" w:styleId="Nagwek7">
    <w:name w:val="heading 7"/>
    <w:basedOn w:val="Normalny"/>
    <w:next w:val="Normalny"/>
    <w:qFormat/>
    <w:pPr>
      <w:keepNext/>
      <w:tabs>
        <w:tab w:val="left" w:pos="3600"/>
      </w:tabs>
      <w:outlineLvl w:val="6"/>
    </w:pPr>
    <w:rPr>
      <w:rFonts w:ascii="Arial" w:hAnsi="Arial" w:cs="Arial"/>
      <w:b/>
      <w:bCs/>
      <w:sz w:val="32"/>
      <w:u w:val="single"/>
    </w:rPr>
  </w:style>
  <w:style w:type="paragraph" w:styleId="Nagwek8">
    <w:name w:val="heading 8"/>
    <w:basedOn w:val="Normalny"/>
    <w:next w:val="Normalny"/>
    <w:qFormat/>
    <w:pPr>
      <w:keepNext/>
      <w:outlineLvl w:val="7"/>
    </w:pPr>
    <w:rPr>
      <w:rFonts w:ascii="Arial" w:hAnsi="Arial" w:cs="Arial"/>
      <w:b/>
      <w:bCs/>
      <w:sz w:val="32"/>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styleId="Tytu">
    <w:name w:val="Title"/>
    <w:basedOn w:val="Normalny"/>
    <w:qFormat/>
    <w:pPr>
      <w:jc w:val="center"/>
    </w:pPr>
    <w:rPr>
      <w:b/>
      <w:bCs/>
      <w:u w:val="single"/>
    </w:rPr>
  </w:style>
  <w:style w:type="paragraph" w:styleId="Tekstpodstawowy">
    <w:name w:val="Body Text"/>
    <w:basedOn w:val="Normalny"/>
    <w:rPr>
      <w:rFonts w:ascii="Arial" w:hAnsi="Arial" w:cs="Arial"/>
      <w:sz w:val="28"/>
    </w:rPr>
  </w:style>
  <w:style w:type="paragraph" w:styleId="Tekstpodstawowywcity">
    <w:name w:val="Body Text Indent"/>
    <w:basedOn w:val="Normalny"/>
    <w:pPr>
      <w:ind w:left="1065"/>
    </w:pPr>
    <w:rPr>
      <w:rFonts w:ascii="Arial" w:hAnsi="Arial" w:cs="Arial"/>
      <w:sz w:val="28"/>
      <w:u w:val="single"/>
    </w:rPr>
  </w:style>
  <w:style w:type="paragraph" w:styleId="Stopka">
    <w:name w:val="footer"/>
    <w:basedOn w:val="Normalny"/>
    <w:link w:val="StopkaZnak"/>
    <w:uiPriority w:val="99"/>
    <w:pPr>
      <w:tabs>
        <w:tab w:val="center" w:pos="4536"/>
        <w:tab w:val="right" w:pos="9072"/>
      </w:tabs>
    </w:pPr>
  </w:style>
  <w:style w:type="character" w:styleId="Numerstrony">
    <w:name w:val="page number"/>
    <w:basedOn w:val="Domylnaczcionkaakapitu"/>
  </w:style>
  <w:style w:type="paragraph" w:styleId="Tekstpodstawowy3">
    <w:name w:val="Body Text 3"/>
    <w:basedOn w:val="Normalny"/>
    <w:rPr>
      <w:i/>
      <w:iCs/>
      <w:sz w:val="32"/>
      <w:szCs w:val="22"/>
    </w:rPr>
  </w:style>
  <w:style w:type="paragraph" w:styleId="Nagwek">
    <w:name w:val="header"/>
    <w:basedOn w:val="Normalny"/>
    <w:pPr>
      <w:tabs>
        <w:tab w:val="center" w:pos="4536"/>
        <w:tab w:val="right" w:pos="9072"/>
      </w:tabs>
    </w:pPr>
  </w:style>
  <w:style w:type="paragraph" w:styleId="Tekstpodstawowy2">
    <w:name w:val="Body Text 2"/>
    <w:basedOn w:val="Normalny"/>
    <w:rPr>
      <w:rFonts w:ascii="Arial Black" w:hAnsi="Arial Black"/>
      <w:b/>
      <w:bCs/>
      <w:sz w:val="40"/>
    </w:rPr>
  </w:style>
  <w:style w:type="paragraph" w:customStyle="1" w:styleId="BodyText31">
    <w:name w:val="Body Text 31"/>
    <w:basedOn w:val="Normalny"/>
    <w:rsid w:val="00417156"/>
    <w:pPr>
      <w:widowControl w:val="0"/>
      <w:tabs>
        <w:tab w:val="left" w:pos="90"/>
      </w:tabs>
      <w:overflowPunct w:val="0"/>
      <w:autoSpaceDE w:val="0"/>
      <w:autoSpaceDN w:val="0"/>
      <w:adjustRightInd w:val="0"/>
      <w:spacing w:line="360" w:lineRule="auto"/>
      <w:jc w:val="both"/>
      <w:textAlignment w:val="baseline"/>
    </w:pPr>
    <w:rPr>
      <w:szCs w:val="20"/>
    </w:rPr>
  </w:style>
  <w:style w:type="paragraph" w:customStyle="1" w:styleId="Plandokumentu">
    <w:name w:val="Plan dokumentu"/>
    <w:basedOn w:val="Normalny"/>
    <w:semiHidden/>
    <w:rsid w:val="00742DFF"/>
    <w:pPr>
      <w:shd w:val="clear" w:color="auto" w:fill="000080"/>
    </w:pPr>
    <w:rPr>
      <w:rFonts w:ascii="Tahoma" w:hAnsi="Tahoma" w:cs="Tahoma"/>
      <w:sz w:val="20"/>
      <w:szCs w:val="20"/>
    </w:rPr>
  </w:style>
  <w:style w:type="character" w:styleId="Odwoaniedokomentarza">
    <w:name w:val="annotation reference"/>
    <w:rsid w:val="003F5C98"/>
    <w:rPr>
      <w:sz w:val="16"/>
      <w:szCs w:val="16"/>
    </w:rPr>
  </w:style>
  <w:style w:type="paragraph" w:styleId="Tekstkomentarza">
    <w:name w:val="annotation text"/>
    <w:basedOn w:val="Normalny"/>
    <w:link w:val="TekstkomentarzaZnak"/>
    <w:rsid w:val="003F5C98"/>
    <w:rPr>
      <w:sz w:val="20"/>
      <w:szCs w:val="20"/>
    </w:rPr>
  </w:style>
  <w:style w:type="character" w:customStyle="1" w:styleId="TekstkomentarzaZnak">
    <w:name w:val="Tekst komentarza Znak"/>
    <w:basedOn w:val="Domylnaczcionkaakapitu"/>
    <w:link w:val="Tekstkomentarza"/>
    <w:rsid w:val="003F5C98"/>
  </w:style>
  <w:style w:type="paragraph" w:styleId="Tematkomentarza">
    <w:name w:val="annotation subject"/>
    <w:basedOn w:val="Tekstkomentarza"/>
    <w:next w:val="Tekstkomentarza"/>
    <w:link w:val="TematkomentarzaZnak"/>
    <w:rsid w:val="003F5C98"/>
    <w:rPr>
      <w:b/>
      <w:bCs/>
    </w:rPr>
  </w:style>
  <w:style w:type="character" w:customStyle="1" w:styleId="TematkomentarzaZnak">
    <w:name w:val="Temat komentarza Znak"/>
    <w:link w:val="Tematkomentarza"/>
    <w:rsid w:val="003F5C98"/>
    <w:rPr>
      <w:b/>
      <w:bCs/>
    </w:rPr>
  </w:style>
  <w:style w:type="paragraph" w:styleId="Tekstdymka">
    <w:name w:val="Balloon Text"/>
    <w:basedOn w:val="Normalny"/>
    <w:link w:val="TekstdymkaZnak"/>
    <w:rsid w:val="003F5C98"/>
    <w:rPr>
      <w:rFonts w:ascii="Tahoma" w:hAnsi="Tahoma" w:cs="Tahoma"/>
      <w:sz w:val="16"/>
      <w:szCs w:val="16"/>
    </w:rPr>
  </w:style>
  <w:style w:type="character" w:customStyle="1" w:styleId="TekstdymkaZnak">
    <w:name w:val="Tekst dymka Znak"/>
    <w:link w:val="Tekstdymka"/>
    <w:rsid w:val="003F5C98"/>
    <w:rPr>
      <w:rFonts w:ascii="Tahoma" w:hAnsi="Tahoma" w:cs="Tahoma"/>
      <w:sz w:val="16"/>
      <w:szCs w:val="16"/>
    </w:rPr>
  </w:style>
  <w:style w:type="paragraph" w:customStyle="1" w:styleId="Tekstblokowy1">
    <w:name w:val="Tekst blokowy1"/>
    <w:basedOn w:val="Normalny"/>
    <w:rsid w:val="00917FFB"/>
    <w:pPr>
      <w:suppressAutoHyphens/>
      <w:ind w:left="360" w:right="-648"/>
      <w:jc w:val="center"/>
    </w:pPr>
    <w:rPr>
      <w:sz w:val="28"/>
      <w:lang w:eastAsia="ar-SA"/>
    </w:rPr>
  </w:style>
  <w:style w:type="paragraph" w:styleId="Akapitzlist">
    <w:name w:val="List Paragraph"/>
    <w:basedOn w:val="Normalny"/>
    <w:link w:val="AkapitzlistZnak"/>
    <w:uiPriority w:val="34"/>
    <w:qFormat/>
    <w:rsid w:val="00F57318"/>
    <w:pPr>
      <w:spacing w:line="288" w:lineRule="auto"/>
      <w:ind w:left="720"/>
      <w:contextualSpacing/>
    </w:pPr>
    <w:rPr>
      <w:rFonts w:ascii="Trebuchet MS" w:eastAsia="Calibri" w:hAnsi="Trebuchet MS"/>
      <w:sz w:val="22"/>
      <w:szCs w:val="22"/>
      <w:lang w:eastAsia="en-US"/>
    </w:rPr>
  </w:style>
  <w:style w:type="character" w:customStyle="1" w:styleId="AkapitzlistZnak">
    <w:name w:val="Akapit z listą Znak"/>
    <w:link w:val="Akapitzlist"/>
    <w:uiPriority w:val="34"/>
    <w:rsid w:val="00F57318"/>
    <w:rPr>
      <w:rFonts w:ascii="Trebuchet MS" w:eastAsia="Calibri" w:hAnsi="Trebuchet MS"/>
      <w:sz w:val="22"/>
      <w:szCs w:val="22"/>
      <w:lang w:eastAsia="en-US"/>
    </w:rPr>
  </w:style>
  <w:style w:type="character" w:customStyle="1" w:styleId="StopkaZnak">
    <w:name w:val="Stopka Znak"/>
    <w:link w:val="Stopka"/>
    <w:uiPriority w:val="99"/>
    <w:rsid w:val="00F57318"/>
    <w:rPr>
      <w:sz w:val="24"/>
      <w:szCs w:val="24"/>
    </w:rPr>
  </w:style>
  <w:style w:type="paragraph" w:styleId="Spistreci1">
    <w:name w:val="toc 1"/>
    <w:basedOn w:val="Normalny"/>
    <w:next w:val="Normalny"/>
    <w:autoRedefine/>
    <w:uiPriority w:val="39"/>
    <w:unhideWhenUsed/>
    <w:rsid w:val="00F57318"/>
    <w:pPr>
      <w:tabs>
        <w:tab w:val="left" w:pos="851"/>
        <w:tab w:val="right" w:leader="dot" w:pos="9062"/>
      </w:tabs>
      <w:spacing w:after="100" w:line="288" w:lineRule="auto"/>
      <w:ind w:left="851" w:hanging="851"/>
    </w:pPr>
    <w:rPr>
      <w:rFonts w:ascii="Trebuchet MS" w:eastAsia="Calibri" w:hAnsi="Trebuchet MS"/>
      <w:b/>
      <w:sz w:val="22"/>
      <w:szCs w:val="22"/>
      <w:lang w:eastAsia="en-US"/>
    </w:rPr>
  </w:style>
  <w:style w:type="paragraph" w:styleId="Spistreci2">
    <w:name w:val="toc 2"/>
    <w:basedOn w:val="Normalny"/>
    <w:next w:val="Normalny"/>
    <w:autoRedefine/>
    <w:uiPriority w:val="39"/>
    <w:unhideWhenUsed/>
    <w:rsid w:val="00F57318"/>
    <w:pPr>
      <w:tabs>
        <w:tab w:val="left" w:pos="880"/>
        <w:tab w:val="right" w:leader="dot" w:pos="9062"/>
      </w:tabs>
      <w:spacing w:after="100" w:line="288" w:lineRule="auto"/>
      <w:ind w:left="851" w:hanging="631"/>
    </w:pPr>
    <w:rPr>
      <w:rFonts w:ascii="Trebuchet MS" w:eastAsia="Calibri" w:hAnsi="Trebuchet MS"/>
      <w:b/>
      <w:sz w:val="22"/>
      <w:szCs w:val="22"/>
      <w:lang w:eastAsia="en-US"/>
    </w:rPr>
  </w:style>
  <w:style w:type="character" w:styleId="Hipercze">
    <w:name w:val="Hyperlink"/>
    <w:uiPriority w:val="99"/>
    <w:unhideWhenUsed/>
    <w:rsid w:val="00F57318"/>
    <w:rPr>
      <w:color w:val="0000FF"/>
      <w:u w:val="single"/>
    </w:rPr>
  </w:style>
  <w:style w:type="paragraph" w:styleId="Spistreci3">
    <w:name w:val="toc 3"/>
    <w:basedOn w:val="Normalny"/>
    <w:next w:val="Normalny"/>
    <w:autoRedefine/>
    <w:uiPriority w:val="39"/>
    <w:unhideWhenUsed/>
    <w:rsid w:val="00F57318"/>
    <w:pPr>
      <w:tabs>
        <w:tab w:val="left" w:pos="1540"/>
        <w:tab w:val="right" w:leader="dot" w:pos="9062"/>
      </w:tabs>
      <w:spacing w:after="100" w:line="288" w:lineRule="auto"/>
      <w:ind w:left="1560" w:hanging="880"/>
    </w:pPr>
    <w:rPr>
      <w:rFonts w:ascii="Trebuchet MS" w:eastAsia="Calibri" w:hAnsi="Trebuchet MS"/>
      <w:sz w:val="22"/>
      <w:szCs w:val="22"/>
      <w:lang w:eastAsia="en-US"/>
    </w:rPr>
  </w:style>
  <w:style w:type="paragraph" w:styleId="Spistreci4">
    <w:name w:val="toc 4"/>
    <w:basedOn w:val="Normalny"/>
    <w:next w:val="Normalny"/>
    <w:autoRedefine/>
    <w:uiPriority w:val="39"/>
    <w:unhideWhenUsed/>
    <w:rsid w:val="00F57318"/>
    <w:pPr>
      <w:tabs>
        <w:tab w:val="left" w:pos="1560"/>
        <w:tab w:val="right" w:leader="dot" w:pos="9062"/>
      </w:tabs>
      <w:spacing w:after="100" w:line="288" w:lineRule="auto"/>
      <w:ind w:left="1560" w:hanging="900"/>
    </w:pPr>
    <w:rPr>
      <w:rFonts w:ascii="Trebuchet MS" w:eastAsia="Calibri" w:hAnsi="Trebuchet MS"/>
      <w:sz w:val="22"/>
      <w:szCs w:val="2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59355327">
      <w:bodyDiv w:val="1"/>
      <w:marLeft w:val="0"/>
      <w:marRight w:val="0"/>
      <w:marTop w:val="0"/>
      <w:marBottom w:val="0"/>
      <w:divBdr>
        <w:top w:val="none" w:sz="0" w:space="0" w:color="auto"/>
        <w:left w:val="none" w:sz="0" w:space="0" w:color="auto"/>
        <w:bottom w:val="none" w:sz="0" w:space="0" w:color="auto"/>
        <w:right w:val="none" w:sz="0" w:space="0" w:color="auto"/>
      </w:divBdr>
    </w:div>
    <w:div w:id="688262369">
      <w:bodyDiv w:val="1"/>
      <w:marLeft w:val="0"/>
      <w:marRight w:val="0"/>
      <w:marTop w:val="0"/>
      <w:marBottom w:val="0"/>
      <w:divBdr>
        <w:top w:val="none" w:sz="0" w:space="0" w:color="auto"/>
        <w:left w:val="none" w:sz="0" w:space="0" w:color="auto"/>
        <w:bottom w:val="none" w:sz="0" w:space="0" w:color="auto"/>
        <w:right w:val="none" w:sz="0" w:space="0" w:color="auto"/>
      </w:divBdr>
    </w:div>
    <w:div w:id="192868516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image" Target="media/image4.png"/><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3.png"/><Relationship Id="rId17" Type="http://schemas.openxmlformats.org/officeDocument/2006/relationships/footer" Target="footer3.xml"/><Relationship Id="rId2" Type="http://schemas.openxmlformats.org/officeDocument/2006/relationships/numbering" Target="numbering.xml"/><Relationship Id="rId16" Type="http://schemas.openxmlformats.org/officeDocument/2006/relationships/image" Target="media/image7.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png"/><Relationship Id="rId5" Type="http://schemas.openxmlformats.org/officeDocument/2006/relationships/webSettings" Target="webSettings.xml"/><Relationship Id="rId15" Type="http://schemas.openxmlformats.org/officeDocument/2006/relationships/image" Target="media/image6.png"/><Relationship Id="rId10" Type="http://schemas.openxmlformats.org/officeDocument/2006/relationships/image" Target="media/image1.png"/><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footer" Target="footer2.xml"/><Relationship Id="rId14" Type="http://schemas.openxmlformats.org/officeDocument/2006/relationships/image" Target="media/image5.pn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Pakiet 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DB9794A-4C7C-470A-BB7F-2E188465209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17</TotalTime>
  <Pages>1</Pages>
  <Words>4684</Words>
  <Characters>28109</Characters>
  <Application>Microsoft Office Word</Application>
  <DocSecurity>0</DocSecurity>
  <Lines>234</Lines>
  <Paragraphs>65</Paragraphs>
  <ScaleCrop>false</ScaleCrop>
  <HeadingPairs>
    <vt:vector size="2" baseType="variant">
      <vt:variant>
        <vt:lpstr>Tytuł</vt:lpstr>
      </vt:variant>
      <vt:variant>
        <vt:i4>1</vt:i4>
      </vt:variant>
    </vt:vector>
  </HeadingPairs>
  <TitlesOfParts>
    <vt:vector size="1" baseType="lpstr">
      <vt:lpstr>OPIS WPROWADZAJĄCY</vt:lpstr>
    </vt:vector>
  </TitlesOfParts>
  <Company>dom</Company>
  <LinksUpToDate>false</LinksUpToDate>
  <CharactersWithSpaces>32728</CharactersWithSpaces>
  <SharedDoc>false</SharedDoc>
  <HLinks>
    <vt:vector size="84" baseType="variant">
      <vt:variant>
        <vt:i4>1507377</vt:i4>
      </vt:variant>
      <vt:variant>
        <vt:i4>80</vt:i4>
      </vt:variant>
      <vt:variant>
        <vt:i4>0</vt:i4>
      </vt:variant>
      <vt:variant>
        <vt:i4>5</vt:i4>
      </vt:variant>
      <vt:variant>
        <vt:lpwstr/>
      </vt:variant>
      <vt:variant>
        <vt:lpwstr>_Toc206850084</vt:lpwstr>
      </vt:variant>
      <vt:variant>
        <vt:i4>1507377</vt:i4>
      </vt:variant>
      <vt:variant>
        <vt:i4>74</vt:i4>
      </vt:variant>
      <vt:variant>
        <vt:i4>0</vt:i4>
      </vt:variant>
      <vt:variant>
        <vt:i4>5</vt:i4>
      </vt:variant>
      <vt:variant>
        <vt:lpwstr/>
      </vt:variant>
      <vt:variant>
        <vt:lpwstr>_Toc206850083</vt:lpwstr>
      </vt:variant>
      <vt:variant>
        <vt:i4>1507377</vt:i4>
      </vt:variant>
      <vt:variant>
        <vt:i4>68</vt:i4>
      </vt:variant>
      <vt:variant>
        <vt:i4>0</vt:i4>
      </vt:variant>
      <vt:variant>
        <vt:i4>5</vt:i4>
      </vt:variant>
      <vt:variant>
        <vt:lpwstr/>
      </vt:variant>
      <vt:variant>
        <vt:lpwstr>_Toc206850082</vt:lpwstr>
      </vt:variant>
      <vt:variant>
        <vt:i4>1507377</vt:i4>
      </vt:variant>
      <vt:variant>
        <vt:i4>62</vt:i4>
      </vt:variant>
      <vt:variant>
        <vt:i4>0</vt:i4>
      </vt:variant>
      <vt:variant>
        <vt:i4>5</vt:i4>
      </vt:variant>
      <vt:variant>
        <vt:lpwstr/>
      </vt:variant>
      <vt:variant>
        <vt:lpwstr>_Toc206850081</vt:lpwstr>
      </vt:variant>
      <vt:variant>
        <vt:i4>1507377</vt:i4>
      </vt:variant>
      <vt:variant>
        <vt:i4>56</vt:i4>
      </vt:variant>
      <vt:variant>
        <vt:i4>0</vt:i4>
      </vt:variant>
      <vt:variant>
        <vt:i4>5</vt:i4>
      </vt:variant>
      <vt:variant>
        <vt:lpwstr/>
      </vt:variant>
      <vt:variant>
        <vt:lpwstr>_Toc206850080</vt:lpwstr>
      </vt:variant>
      <vt:variant>
        <vt:i4>1572913</vt:i4>
      </vt:variant>
      <vt:variant>
        <vt:i4>50</vt:i4>
      </vt:variant>
      <vt:variant>
        <vt:i4>0</vt:i4>
      </vt:variant>
      <vt:variant>
        <vt:i4>5</vt:i4>
      </vt:variant>
      <vt:variant>
        <vt:lpwstr/>
      </vt:variant>
      <vt:variant>
        <vt:lpwstr>_Toc206850079</vt:lpwstr>
      </vt:variant>
      <vt:variant>
        <vt:i4>1572913</vt:i4>
      </vt:variant>
      <vt:variant>
        <vt:i4>44</vt:i4>
      </vt:variant>
      <vt:variant>
        <vt:i4>0</vt:i4>
      </vt:variant>
      <vt:variant>
        <vt:i4>5</vt:i4>
      </vt:variant>
      <vt:variant>
        <vt:lpwstr/>
      </vt:variant>
      <vt:variant>
        <vt:lpwstr>_Toc206850078</vt:lpwstr>
      </vt:variant>
      <vt:variant>
        <vt:i4>1572913</vt:i4>
      </vt:variant>
      <vt:variant>
        <vt:i4>38</vt:i4>
      </vt:variant>
      <vt:variant>
        <vt:i4>0</vt:i4>
      </vt:variant>
      <vt:variant>
        <vt:i4>5</vt:i4>
      </vt:variant>
      <vt:variant>
        <vt:lpwstr/>
      </vt:variant>
      <vt:variant>
        <vt:lpwstr>_Toc206850077</vt:lpwstr>
      </vt:variant>
      <vt:variant>
        <vt:i4>1572913</vt:i4>
      </vt:variant>
      <vt:variant>
        <vt:i4>32</vt:i4>
      </vt:variant>
      <vt:variant>
        <vt:i4>0</vt:i4>
      </vt:variant>
      <vt:variant>
        <vt:i4>5</vt:i4>
      </vt:variant>
      <vt:variant>
        <vt:lpwstr/>
      </vt:variant>
      <vt:variant>
        <vt:lpwstr>_Toc206850076</vt:lpwstr>
      </vt:variant>
      <vt:variant>
        <vt:i4>1572913</vt:i4>
      </vt:variant>
      <vt:variant>
        <vt:i4>26</vt:i4>
      </vt:variant>
      <vt:variant>
        <vt:i4>0</vt:i4>
      </vt:variant>
      <vt:variant>
        <vt:i4>5</vt:i4>
      </vt:variant>
      <vt:variant>
        <vt:lpwstr/>
      </vt:variant>
      <vt:variant>
        <vt:lpwstr>_Toc206850075</vt:lpwstr>
      </vt:variant>
      <vt:variant>
        <vt:i4>1572913</vt:i4>
      </vt:variant>
      <vt:variant>
        <vt:i4>20</vt:i4>
      </vt:variant>
      <vt:variant>
        <vt:i4>0</vt:i4>
      </vt:variant>
      <vt:variant>
        <vt:i4>5</vt:i4>
      </vt:variant>
      <vt:variant>
        <vt:lpwstr/>
      </vt:variant>
      <vt:variant>
        <vt:lpwstr>_Toc206850074</vt:lpwstr>
      </vt:variant>
      <vt:variant>
        <vt:i4>1572913</vt:i4>
      </vt:variant>
      <vt:variant>
        <vt:i4>14</vt:i4>
      </vt:variant>
      <vt:variant>
        <vt:i4>0</vt:i4>
      </vt:variant>
      <vt:variant>
        <vt:i4>5</vt:i4>
      </vt:variant>
      <vt:variant>
        <vt:lpwstr/>
      </vt:variant>
      <vt:variant>
        <vt:lpwstr>_Toc206850073</vt:lpwstr>
      </vt:variant>
      <vt:variant>
        <vt:i4>1572913</vt:i4>
      </vt:variant>
      <vt:variant>
        <vt:i4>8</vt:i4>
      </vt:variant>
      <vt:variant>
        <vt:i4>0</vt:i4>
      </vt:variant>
      <vt:variant>
        <vt:i4>5</vt:i4>
      </vt:variant>
      <vt:variant>
        <vt:lpwstr/>
      </vt:variant>
      <vt:variant>
        <vt:lpwstr>_Toc206850072</vt:lpwstr>
      </vt:variant>
      <vt:variant>
        <vt:i4>1572913</vt:i4>
      </vt:variant>
      <vt:variant>
        <vt:i4>2</vt:i4>
      </vt:variant>
      <vt:variant>
        <vt:i4>0</vt:i4>
      </vt:variant>
      <vt:variant>
        <vt:i4>5</vt:i4>
      </vt:variant>
      <vt:variant>
        <vt:lpwstr/>
      </vt:variant>
      <vt:variant>
        <vt:lpwstr>_Toc206850071</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OPIS WPROWADZAJĄCY</dc:title>
  <dc:subject/>
  <dc:creator>Drzymała</dc:creator>
  <cp:keywords/>
  <dc:description/>
  <cp:lastModifiedBy>Paweł Paczyński</cp:lastModifiedBy>
  <cp:revision>9</cp:revision>
  <cp:lastPrinted>2025-08-25T17:51:00Z</cp:lastPrinted>
  <dcterms:created xsi:type="dcterms:W3CDTF">2025-08-23T12:05:00Z</dcterms:created>
  <dcterms:modified xsi:type="dcterms:W3CDTF">2025-08-25T17:51:00Z</dcterms:modified>
</cp:coreProperties>
</file>